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01CFC" w14:textId="77777777" w:rsidR="00090BC6" w:rsidRPr="004F7C35" w:rsidRDefault="00FA225D" w:rsidP="005462D9">
      <w:pPr>
        <w:spacing w:after="0" w:line="240" w:lineRule="auto"/>
        <w:ind w:left="2160"/>
        <w:rPr>
          <w:rFonts w:cs="Arial"/>
          <w:b/>
          <w:bCs/>
          <w:color w:val="2B738B"/>
          <w:sz w:val="26"/>
          <w:szCs w:val="26"/>
          <w:lang w:val="cs-CZ"/>
        </w:rPr>
      </w:pPr>
      <w:bookmarkStart w:id="0" w:name="_GoBack"/>
      <w:bookmarkEnd w:id="0"/>
      <w:r w:rsidRPr="004F7C35">
        <w:rPr>
          <w:noProof/>
          <w:lang w:val="en-US"/>
        </w:rPr>
        <w:drawing>
          <wp:anchor distT="0" distB="0" distL="114300" distR="114300" simplePos="0" relativeHeight="251681792" behindDoc="1" locked="0" layoutInCell="1" allowOverlap="1" wp14:anchorId="6B5371F8" wp14:editId="7B4815F3">
            <wp:simplePos x="0" y="0"/>
            <wp:positionH relativeFrom="column">
              <wp:posOffset>-554990</wp:posOffset>
            </wp:positionH>
            <wp:positionV relativeFrom="paragraph">
              <wp:posOffset>-161018</wp:posOffset>
            </wp:positionV>
            <wp:extent cx="7566660" cy="1190625"/>
            <wp:effectExtent l="0" t="0" r="0" b="9525"/>
            <wp:wrapNone/>
            <wp:docPr id="19" name="Picture 19"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6660" cy="1190625"/>
                    </a:xfrm>
                    <a:prstGeom prst="rect">
                      <a:avLst/>
                    </a:prstGeom>
                    <a:noFill/>
                  </pic:spPr>
                </pic:pic>
              </a:graphicData>
            </a:graphic>
            <wp14:sizeRelH relativeFrom="page">
              <wp14:pctWidth>0</wp14:pctWidth>
            </wp14:sizeRelH>
            <wp14:sizeRelV relativeFrom="page">
              <wp14:pctHeight>0</wp14:pctHeight>
            </wp14:sizeRelV>
          </wp:anchor>
        </w:drawing>
      </w:r>
      <w:r w:rsidR="00090BC6" w:rsidRPr="004F7C35">
        <w:rPr>
          <w:rFonts w:ascii="Arial" w:hAnsi="Arial" w:cs="Arial"/>
          <w:noProof/>
          <w:sz w:val="26"/>
          <w:szCs w:val="26"/>
          <w:lang w:val="en-US"/>
        </w:rPr>
        <w:drawing>
          <wp:anchor distT="0" distB="0" distL="114300" distR="114300" simplePos="0" relativeHeight="251657216" behindDoc="0" locked="0" layoutInCell="1" allowOverlap="1" wp14:anchorId="177F09FC" wp14:editId="7FAEC203">
            <wp:simplePos x="0" y="0"/>
            <wp:positionH relativeFrom="margin">
              <wp:posOffset>5543550</wp:posOffset>
            </wp:positionH>
            <wp:positionV relativeFrom="paragraph">
              <wp:posOffset>185420</wp:posOffset>
            </wp:positionV>
            <wp:extent cx="935990" cy="372745"/>
            <wp:effectExtent l="0" t="0" r="0" b="8255"/>
            <wp:wrapNone/>
            <wp:docPr id="2" name="Picture 2" descr="https://encrypted-tbn0.google.com/images?q=tbn:ANd9GcSSYMsBn53BTSHcYhIKOCPWLtUj6jMLRrbMfoClhBRliv1lGS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oogle.com/images?q=tbn:ANd9GcSSYMsBn53BTSHcYhIKOCPWLtUj6jMLRrbMfoClhBRliv1lGS6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35990" cy="372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2D9" w:rsidRPr="004F7C35">
        <w:rPr>
          <w:rFonts w:cs="Arial"/>
          <w:b/>
          <w:bCs/>
          <w:color w:val="2B738B"/>
          <w:sz w:val="26"/>
          <w:szCs w:val="26"/>
          <w:lang w:val="cs-CZ"/>
        </w:rPr>
        <w:t xml:space="preserve">       </w:t>
      </w:r>
    </w:p>
    <w:p w14:paraId="50B4CFAE" w14:textId="77777777" w:rsidR="00A868F1" w:rsidRPr="004F7C35" w:rsidRDefault="00715997" w:rsidP="00090BC6">
      <w:pPr>
        <w:spacing w:after="0" w:line="240" w:lineRule="auto"/>
        <w:ind w:left="2160" w:firstLine="720"/>
        <w:rPr>
          <w:rFonts w:cs="Arial"/>
          <w:b/>
          <w:bCs/>
          <w:color w:val="2B738B"/>
          <w:sz w:val="26"/>
          <w:szCs w:val="26"/>
          <w:lang w:val="cs-CZ"/>
        </w:rPr>
      </w:pPr>
      <w:r w:rsidRPr="004F7C35">
        <w:rPr>
          <w:rFonts w:cs="Arial"/>
          <w:b/>
          <w:bCs/>
          <w:color w:val="2B738B"/>
          <w:sz w:val="26"/>
          <w:szCs w:val="26"/>
          <w:lang w:val="cs-CZ"/>
        </w:rPr>
        <w:t>Informace pro zákazníky</w:t>
      </w:r>
    </w:p>
    <w:p w14:paraId="439021C6" w14:textId="77777777" w:rsidR="005462D9" w:rsidRPr="004F7C35" w:rsidRDefault="005462D9" w:rsidP="005462D9">
      <w:pPr>
        <w:spacing w:after="0" w:line="240" w:lineRule="auto"/>
        <w:ind w:left="1440" w:firstLine="720"/>
        <w:rPr>
          <w:rFonts w:cs="Arial"/>
          <w:b/>
          <w:bCs/>
          <w:color w:val="2B738B"/>
          <w:sz w:val="26"/>
          <w:szCs w:val="26"/>
          <w:lang w:val="cs-CZ"/>
        </w:rPr>
      </w:pPr>
      <w:r w:rsidRPr="004F7C35">
        <w:rPr>
          <w:rFonts w:cs="Arial"/>
          <w:b/>
          <w:bCs/>
          <w:color w:val="2B738B"/>
          <w:sz w:val="26"/>
          <w:szCs w:val="26"/>
          <w:lang w:val="cs-CZ"/>
        </w:rPr>
        <w:t xml:space="preserve">      </w:t>
      </w:r>
      <w:r w:rsidR="00090BC6" w:rsidRPr="004F7C35">
        <w:rPr>
          <w:rFonts w:cs="Arial"/>
          <w:b/>
          <w:bCs/>
          <w:color w:val="2B738B"/>
          <w:sz w:val="26"/>
          <w:szCs w:val="26"/>
          <w:lang w:val="cs-CZ"/>
        </w:rPr>
        <w:tab/>
      </w:r>
      <w:r w:rsidR="00715997" w:rsidRPr="004F7C35">
        <w:rPr>
          <w:rFonts w:cs="Arial"/>
          <w:b/>
          <w:bCs/>
          <w:color w:val="2B738B"/>
          <w:sz w:val="26"/>
          <w:szCs w:val="26"/>
          <w:lang w:val="cs-CZ"/>
        </w:rPr>
        <w:t>Podle zákona</w:t>
      </w:r>
      <w:r w:rsidR="00065049" w:rsidRPr="004F7C35">
        <w:rPr>
          <w:rFonts w:cs="Arial"/>
          <w:b/>
          <w:bCs/>
          <w:color w:val="2B738B"/>
          <w:sz w:val="26"/>
          <w:szCs w:val="26"/>
          <w:lang w:val="cs-CZ"/>
        </w:rPr>
        <w:t xml:space="preserve"> 170/2018 </w:t>
      </w:r>
      <w:r w:rsidR="00715997" w:rsidRPr="004F7C35">
        <w:rPr>
          <w:rFonts w:cs="Arial"/>
          <w:b/>
          <w:bCs/>
          <w:color w:val="2B738B"/>
          <w:sz w:val="26"/>
          <w:szCs w:val="26"/>
          <w:lang w:val="cs-CZ"/>
        </w:rPr>
        <w:t>Sb</w:t>
      </w:r>
      <w:r w:rsidR="00065049" w:rsidRPr="004F7C35">
        <w:rPr>
          <w:rFonts w:cs="Arial"/>
          <w:b/>
          <w:bCs/>
          <w:color w:val="2B738B"/>
          <w:sz w:val="26"/>
          <w:szCs w:val="26"/>
          <w:lang w:val="cs-CZ"/>
        </w:rPr>
        <w:t>.</w:t>
      </w:r>
    </w:p>
    <w:p w14:paraId="0B6C816C" w14:textId="77777777" w:rsidR="00402CBB" w:rsidRPr="004F7C35" w:rsidRDefault="00402CBB">
      <w:pPr>
        <w:rPr>
          <w:sz w:val="4"/>
          <w:szCs w:val="4"/>
          <w:lang w:val="cs-CZ"/>
        </w:rPr>
      </w:pPr>
      <w:r w:rsidRPr="004F7C35">
        <w:rPr>
          <w:lang w:val="cs-CZ"/>
        </w:rPr>
        <w:tab/>
      </w:r>
      <w:r w:rsidRPr="004F7C35">
        <w:rPr>
          <w:lang w:val="cs-CZ"/>
        </w:rPr>
        <w:tab/>
      </w:r>
      <w:r w:rsidRPr="004F7C35">
        <w:rPr>
          <w:lang w:val="cs-CZ"/>
        </w:rPr>
        <w:tab/>
        <w:t xml:space="preserve">       </w:t>
      </w:r>
    </w:p>
    <w:p w14:paraId="5CADD391" w14:textId="77777777" w:rsidR="00DE1356" w:rsidRPr="004F7C35" w:rsidRDefault="00DE1356" w:rsidP="00DE1356">
      <w:pPr>
        <w:spacing w:after="0" w:line="240" w:lineRule="auto"/>
        <w:rPr>
          <w:rFonts w:cs="Arial"/>
          <w:b/>
          <w:bCs/>
          <w:sz w:val="6"/>
          <w:szCs w:val="6"/>
          <w:lang w:val="cs-CZ"/>
        </w:rPr>
      </w:pPr>
    </w:p>
    <w:p w14:paraId="139A3885" w14:textId="77777777" w:rsidR="00402CBB" w:rsidRPr="004F7C35" w:rsidRDefault="00715997" w:rsidP="00065049">
      <w:pPr>
        <w:spacing w:after="0" w:line="240" w:lineRule="auto"/>
        <w:ind w:left="720"/>
        <w:rPr>
          <w:i/>
          <w:sz w:val="16"/>
          <w:szCs w:val="16"/>
          <w:lang w:val="cs-CZ"/>
        </w:rPr>
      </w:pPr>
      <w:r w:rsidRPr="004F7C35">
        <w:rPr>
          <w:i/>
          <w:sz w:val="16"/>
          <w:szCs w:val="16"/>
          <w:lang w:val="cs-CZ"/>
        </w:rPr>
        <w:t>Povinné informace pro zákazníky (dále jen „klient“) podle zákona č. 170/2018 Sb., ve znění pozdějších předpisů, včetně zaznamenání požadavků zájemce o pojištění pro splnění upozorňovací povinnosti pojistitele dle ustanovení §2789 zákona č. 89/2012 Sb.</w:t>
      </w:r>
    </w:p>
    <w:p w14:paraId="1E770DCD" w14:textId="77777777" w:rsidR="00065049" w:rsidRPr="004F7C35" w:rsidRDefault="00065049" w:rsidP="00065049">
      <w:pPr>
        <w:pBdr>
          <w:bottom w:val="single" w:sz="4" w:space="1" w:color="auto"/>
        </w:pBdr>
        <w:spacing w:after="0" w:line="240" w:lineRule="auto"/>
        <w:rPr>
          <w:rFonts w:asciiTheme="minorHAnsi" w:hAnsiTheme="minorHAnsi" w:cs="Arial"/>
          <w:b/>
          <w:bCs/>
          <w:color w:val="2B738B"/>
          <w:sz w:val="16"/>
          <w:szCs w:val="16"/>
          <w:lang w:val="cs-CZ"/>
        </w:rPr>
      </w:pPr>
    </w:p>
    <w:p w14:paraId="58592FE3" w14:textId="77777777" w:rsidR="00AB760C" w:rsidRPr="004F7C35" w:rsidRDefault="000B12D5" w:rsidP="009451CF">
      <w:pPr>
        <w:spacing w:after="0" w:line="240" w:lineRule="auto"/>
        <w:rPr>
          <w:rFonts w:asciiTheme="minorHAnsi" w:hAnsiTheme="minorHAnsi" w:cs="Arial"/>
          <w:b/>
          <w:color w:val="0B91E3"/>
          <w:sz w:val="16"/>
          <w:szCs w:val="16"/>
          <w:lang w:val="cs-CZ"/>
        </w:rPr>
      </w:pPr>
      <w:r w:rsidRPr="004F7C35">
        <w:rPr>
          <w:rFonts w:asciiTheme="minorHAnsi" w:hAnsiTheme="minorHAnsi" w:cs="Arial"/>
          <w:b/>
          <w:bCs/>
          <w:noProof/>
          <w:color w:val="2B738B"/>
          <w:sz w:val="16"/>
          <w:szCs w:val="16"/>
          <w:lang w:val="en-US"/>
        </w:rPr>
        <mc:AlternateContent>
          <mc:Choice Requires="wps">
            <w:drawing>
              <wp:anchor distT="0" distB="0" distL="114300" distR="114300" simplePos="0" relativeHeight="251656191" behindDoc="1" locked="0" layoutInCell="1" allowOverlap="1" wp14:anchorId="6E55F981" wp14:editId="7351B2FC">
                <wp:simplePos x="0" y="0"/>
                <wp:positionH relativeFrom="page">
                  <wp:posOffset>514350</wp:posOffset>
                </wp:positionH>
                <wp:positionV relativeFrom="paragraph">
                  <wp:posOffset>70485</wp:posOffset>
                </wp:positionV>
                <wp:extent cx="6524625" cy="219075"/>
                <wp:effectExtent l="0" t="0" r="9525" b="9525"/>
                <wp:wrapNone/>
                <wp:docPr id="6" name="Rectangle 6"/>
                <wp:cNvGraphicFramePr/>
                <a:graphic xmlns:a="http://schemas.openxmlformats.org/drawingml/2006/main">
                  <a:graphicData uri="http://schemas.microsoft.com/office/word/2010/wordprocessingShape">
                    <wps:wsp>
                      <wps:cNvSpPr/>
                      <wps:spPr>
                        <a:xfrm>
                          <a:off x="0" y="0"/>
                          <a:ext cx="6524625" cy="219075"/>
                        </a:xfrm>
                        <a:prstGeom prst="rect">
                          <a:avLst/>
                        </a:prstGeom>
                        <a:solidFill>
                          <a:srgbClr val="EBED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EA3A0" id="Rectangle 6" o:spid="_x0000_s1026" style="position:absolute;margin-left:40.5pt;margin-top:5.55pt;width:513.75pt;height:17.2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" fillcolor="#ebedec" stroked="f" strokeweight="1pt">
                <w10:wrap anchorx="page"/>
              </v:rect>
            </w:pict>
          </mc:Fallback>
        </mc:AlternateContent>
      </w:r>
    </w:p>
    <w:p w14:paraId="708EFD11" w14:textId="77777777" w:rsidR="00F13117" w:rsidRPr="004F7C35" w:rsidRDefault="00715997" w:rsidP="009451CF">
      <w:pPr>
        <w:spacing w:after="0" w:line="240" w:lineRule="auto"/>
        <w:rPr>
          <w:rFonts w:asciiTheme="minorHAnsi" w:hAnsiTheme="minorHAnsi" w:cs="Arial"/>
          <w:b/>
          <w:bCs/>
          <w:color w:val="2B738B"/>
          <w:sz w:val="16"/>
          <w:szCs w:val="16"/>
          <w:lang w:val="cs-CZ"/>
        </w:rPr>
      </w:pPr>
      <w:r w:rsidRPr="004F7C35">
        <w:rPr>
          <w:rFonts w:asciiTheme="minorHAnsi" w:hAnsiTheme="minorHAnsi" w:cs="Arial"/>
          <w:b/>
          <w:bCs/>
          <w:color w:val="2B738B"/>
          <w:sz w:val="16"/>
          <w:szCs w:val="16"/>
          <w:lang w:val="cs-CZ"/>
        </w:rPr>
        <w:t>Pojistitel:</w:t>
      </w:r>
    </w:p>
    <w:p w14:paraId="388F5AB4" w14:textId="77777777" w:rsidR="008C0E7E" w:rsidRPr="004F7C35" w:rsidRDefault="008C0E7E" w:rsidP="008C0E7E">
      <w:pPr>
        <w:spacing w:after="0" w:line="240" w:lineRule="auto"/>
        <w:rPr>
          <w:rFonts w:asciiTheme="minorHAnsi" w:hAnsiTheme="minorHAnsi" w:cs="Arial"/>
          <w:b/>
          <w:bCs/>
          <w:color w:val="2B738B"/>
          <w:sz w:val="16"/>
          <w:szCs w:val="16"/>
          <w:lang w:val="cs-CZ"/>
        </w:rPr>
      </w:pPr>
    </w:p>
    <w:p w14:paraId="6E978A06" w14:textId="77777777" w:rsidR="00715997" w:rsidRPr="004F7C35" w:rsidRDefault="00715997" w:rsidP="00A05191">
      <w:pPr>
        <w:pStyle w:val="ListParagraph"/>
        <w:numPr>
          <w:ilvl w:val="0"/>
          <w:numId w:val="2"/>
        </w:numPr>
        <w:spacing w:after="60" w:line="240" w:lineRule="auto"/>
        <w:ind w:left="425" w:hanging="425"/>
        <w:contextualSpacing w:val="0"/>
        <w:rPr>
          <w:rFonts w:cs="Arial"/>
          <w:bCs/>
          <w:sz w:val="16"/>
          <w:szCs w:val="16"/>
          <w:lang w:val="cs-CZ"/>
        </w:rPr>
      </w:pPr>
      <w:r w:rsidRPr="004F7C35">
        <w:rPr>
          <w:rFonts w:cs="Arial"/>
          <w:bCs/>
          <w:sz w:val="16"/>
          <w:szCs w:val="16"/>
          <w:lang w:val="cs-CZ"/>
        </w:rPr>
        <w:t xml:space="preserve">Název </w:t>
      </w:r>
      <w:r w:rsidR="00A05191" w:rsidRPr="004F7C35">
        <w:rPr>
          <w:rFonts w:cs="Arial"/>
          <w:bCs/>
          <w:sz w:val="16"/>
          <w:szCs w:val="16"/>
          <w:lang w:val="cs-CZ"/>
        </w:rPr>
        <w:t xml:space="preserve">a adresa sídla </w:t>
      </w:r>
      <w:r w:rsidRPr="004F7C35">
        <w:rPr>
          <w:rFonts w:cs="Arial"/>
          <w:bCs/>
          <w:sz w:val="16"/>
          <w:szCs w:val="16"/>
          <w:lang w:val="cs-CZ"/>
        </w:rPr>
        <w:t xml:space="preserve">pojistitele: </w:t>
      </w:r>
      <w:r w:rsidRPr="004F7C35">
        <w:rPr>
          <w:rFonts w:cs="Arial"/>
          <w:b/>
          <w:bCs/>
          <w:sz w:val="16"/>
          <w:szCs w:val="16"/>
          <w:lang w:val="cs-CZ"/>
        </w:rPr>
        <w:t>Lloyd´s Insurance Company S.A.</w:t>
      </w:r>
      <w:r w:rsidR="00A05191" w:rsidRPr="004F7C35">
        <w:rPr>
          <w:rFonts w:cs="Arial"/>
          <w:b/>
          <w:bCs/>
          <w:sz w:val="16"/>
          <w:szCs w:val="16"/>
          <w:lang w:val="cs-CZ"/>
        </w:rPr>
        <w:t xml:space="preserve">, </w:t>
      </w:r>
      <w:r w:rsidR="00A05191" w:rsidRPr="004F7C35">
        <w:rPr>
          <w:rFonts w:cs="Arial"/>
          <w:bCs/>
          <w:sz w:val="16"/>
          <w:szCs w:val="16"/>
          <w:lang w:val="cs-CZ"/>
        </w:rPr>
        <w:t>Bastion Tower, Place du Champs de Mars 5, 1050 Brussels,</w:t>
      </w:r>
      <w:r w:rsidRPr="004F7C35">
        <w:rPr>
          <w:rFonts w:cs="Arial"/>
          <w:bCs/>
          <w:sz w:val="16"/>
          <w:szCs w:val="16"/>
          <w:lang w:val="cs-CZ"/>
        </w:rPr>
        <w:t xml:space="preserve"> Belgické království</w:t>
      </w:r>
    </w:p>
    <w:p w14:paraId="4696F1D4" w14:textId="523D1229" w:rsidR="00715997" w:rsidRPr="004F7C35" w:rsidRDefault="00715997" w:rsidP="00035771">
      <w:pPr>
        <w:pStyle w:val="ListParagraph"/>
        <w:numPr>
          <w:ilvl w:val="0"/>
          <w:numId w:val="2"/>
        </w:numPr>
        <w:spacing w:after="60" w:line="240" w:lineRule="auto"/>
        <w:ind w:left="425" w:hanging="425"/>
        <w:contextualSpacing w:val="0"/>
        <w:rPr>
          <w:rFonts w:cs="Arial"/>
          <w:bCs/>
          <w:sz w:val="16"/>
          <w:szCs w:val="16"/>
          <w:lang w:val="cs-CZ"/>
        </w:rPr>
      </w:pPr>
      <w:r w:rsidRPr="004F7C35">
        <w:rPr>
          <w:rFonts w:cs="Arial"/>
          <w:bCs/>
          <w:sz w:val="16"/>
          <w:szCs w:val="16"/>
          <w:lang w:val="cs-CZ"/>
        </w:rPr>
        <w:t>Zpráva o solventnosti a finanční situaci podle zákona o pojišťovnictví je k dispozici zde:</w:t>
      </w:r>
      <w:r w:rsidR="004F6E41">
        <w:rPr>
          <w:rFonts w:cs="Arial"/>
          <w:bCs/>
          <w:sz w:val="16"/>
          <w:szCs w:val="16"/>
          <w:lang w:val="cs-CZ"/>
        </w:rPr>
        <w:t xml:space="preserve"> </w:t>
      </w:r>
      <w:r w:rsidR="00035771" w:rsidRPr="004F7C35">
        <w:rPr>
          <w:rFonts w:cs="Arial"/>
          <w:bCs/>
          <w:sz w:val="16"/>
          <w:szCs w:val="16"/>
          <w:lang w:val="cs-CZ"/>
        </w:rPr>
        <w:t>https://www.lloyds.com/investor-r</w:t>
      </w:r>
      <w:r w:rsidR="004F6E41">
        <w:rPr>
          <w:rFonts w:cs="Arial"/>
          <w:bCs/>
          <w:sz w:val="16"/>
          <w:szCs w:val="16"/>
          <w:lang w:val="cs-CZ"/>
        </w:rPr>
        <w:t>elations/financial-performance</w:t>
      </w:r>
    </w:p>
    <w:p w14:paraId="27C8305A" w14:textId="5DF9BCE5" w:rsidR="00715997" w:rsidRPr="004F7C35" w:rsidRDefault="00715997" w:rsidP="00A05191">
      <w:pPr>
        <w:pStyle w:val="ListParagraph"/>
        <w:numPr>
          <w:ilvl w:val="0"/>
          <w:numId w:val="2"/>
        </w:numPr>
        <w:spacing w:after="60" w:line="240" w:lineRule="auto"/>
        <w:ind w:left="425" w:hanging="425"/>
        <w:contextualSpacing w:val="0"/>
        <w:rPr>
          <w:rFonts w:cs="Arial"/>
          <w:bCs/>
          <w:sz w:val="16"/>
          <w:szCs w:val="16"/>
          <w:lang w:val="cs-CZ"/>
        </w:rPr>
      </w:pPr>
      <w:r w:rsidRPr="004F7C35">
        <w:rPr>
          <w:rFonts w:cs="Arial"/>
          <w:bCs/>
          <w:sz w:val="16"/>
          <w:szCs w:val="16"/>
          <w:lang w:val="cs-CZ"/>
        </w:rPr>
        <w:t xml:space="preserve">Název </w:t>
      </w:r>
      <w:r w:rsidR="00A05191" w:rsidRPr="004F7C35">
        <w:rPr>
          <w:rFonts w:cs="Arial"/>
          <w:bCs/>
          <w:sz w:val="16"/>
          <w:szCs w:val="16"/>
          <w:lang w:val="cs-CZ"/>
        </w:rPr>
        <w:t xml:space="preserve">a adresa sídla správce </w:t>
      </w:r>
      <w:r w:rsidRPr="004F7C35">
        <w:rPr>
          <w:rFonts w:cs="Arial"/>
          <w:bCs/>
          <w:sz w:val="16"/>
          <w:szCs w:val="16"/>
          <w:lang w:val="cs-CZ"/>
        </w:rPr>
        <w:t>pojištění</w:t>
      </w:r>
      <w:r w:rsidRPr="00A56608">
        <w:rPr>
          <w:rFonts w:cs="Arial"/>
          <w:bCs/>
          <w:sz w:val="16"/>
          <w:szCs w:val="16"/>
          <w:lang w:val="cs-CZ"/>
        </w:rPr>
        <w:t xml:space="preserve">: </w:t>
      </w:r>
      <w:r w:rsidRPr="00A56608">
        <w:rPr>
          <w:rFonts w:cs="Arial"/>
          <w:b/>
          <w:bCs/>
          <w:sz w:val="16"/>
          <w:szCs w:val="16"/>
          <w:lang w:val="cs-CZ"/>
        </w:rPr>
        <w:t>DEFEND</w:t>
      </w:r>
      <w:r w:rsidRPr="004F7C35">
        <w:rPr>
          <w:rFonts w:cs="Arial"/>
          <w:b/>
          <w:bCs/>
          <w:sz w:val="16"/>
          <w:szCs w:val="16"/>
          <w:lang w:val="cs-CZ"/>
        </w:rPr>
        <w:t xml:space="preserve"> INSURANCE s.r.o.,</w:t>
      </w:r>
      <w:r w:rsidRPr="004F7C35">
        <w:rPr>
          <w:rFonts w:cs="Arial"/>
          <w:bCs/>
          <w:sz w:val="16"/>
          <w:szCs w:val="16"/>
          <w:lang w:val="cs-CZ"/>
        </w:rPr>
        <w:t xml:space="preserve"> </w:t>
      </w:r>
      <w:r w:rsidR="00A05191" w:rsidRPr="004F7C35">
        <w:rPr>
          <w:rFonts w:cs="Arial"/>
          <w:bCs/>
          <w:sz w:val="16"/>
          <w:szCs w:val="16"/>
          <w:lang w:val="cs-CZ"/>
        </w:rPr>
        <w:t>IČ: 634 78 498, se sídlem Roztylská 1860/1, 148 00 Praha 4 - Chodov, Česká republika</w:t>
      </w:r>
      <w:r w:rsidRPr="004F7C35">
        <w:rPr>
          <w:rFonts w:cs="Arial"/>
          <w:bCs/>
          <w:sz w:val="16"/>
          <w:szCs w:val="16"/>
          <w:lang w:val="cs-CZ"/>
        </w:rPr>
        <w:t xml:space="preserve">, zapsaná v obchodním rejstříku vedeném Městským soudem </w:t>
      </w:r>
      <w:r w:rsidR="004F6E41">
        <w:rPr>
          <w:rFonts w:cs="Arial"/>
          <w:bCs/>
          <w:sz w:val="16"/>
          <w:szCs w:val="16"/>
          <w:lang w:val="cs-CZ"/>
        </w:rPr>
        <w:t>v Praze, oddíl C, vložka 288987</w:t>
      </w:r>
    </w:p>
    <w:p w14:paraId="45F3BA79" w14:textId="77777777" w:rsidR="00F13117" w:rsidRPr="00E9314D" w:rsidRDefault="00715997" w:rsidP="00715997">
      <w:pPr>
        <w:pStyle w:val="ListParagraph"/>
        <w:numPr>
          <w:ilvl w:val="0"/>
          <w:numId w:val="2"/>
        </w:numPr>
        <w:spacing w:after="60" w:line="240" w:lineRule="auto"/>
        <w:ind w:left="425" w:hanging="425"/>
        <w:contextualSpacing w:val="0"/>
        <w:rPr>
          <w:rFonts w:cs="Arial"/>
          <w:sz w:val="16"/>
          <w:szCs w:val="16"/>
          <w:lang w:val="cs-CZ"/>
        </w:rPr>
      </w:pPr>
      <w:r w:rsidRPr="004F7C35">
        <w:rPr>
          <w:rFonts w:cs="Arial"/>
          <w:bCs/>
          <w:sz w:val="16"/>
          <w:szCs w:val="16"/>
          <w:lang w:val="cs-CZ"/>
        </w:rPr>
        <w:t xml:space="preserve">Stížnost na pojistitele nebo správce pojištění lze podat České národní bance (pobočka Praha se sídlem Na Příkopě 28, 115 03 Praha 1), popř. žalobu na něj u příslušného soudu. Kontaktní email: podatelna@cnb.cz, ID datové </w:t>
      </w:r>
      <w:r w:rsidRPr="00E9314D">
        <w:rPr>
          <w:rFonts w:cs="Arial"/>
          <w:bCs/>
          <w:sz w:val="16"/>
          <w:szCs w:val="16"/>
          <w:lang w:val="cs-CZ"/>
        </w:rPr>
        <w:t>schránky: 8tgaiej.</w:t>
      </w:r>
    </w:p>
    <w:p w14:paraId="32457C44" w14:textId="77777777" w:rsidR="00715997" w:rsidRPr="004F7C35" w:rsidRDefault="00715997" w:rsidP="00715997">
      <w:pPr>
        <w:pStyle w:val="ListParagraph"/>
        <w:spacing w:after="60" w:line="240" w:lineRule="auto"/>
        <w:ind w:left="425"/>
        <w:contextualSpacing w:val="0"/>
        <w:rPr>
          <w:rFonts w:cs="Arial"/>
          <w:sz w:val="4"/>
          <w:szCs w:val="4"/>
          <w:lang w:val="cs-CZ"/>
        </w:rPr>
      </w:pPr>
      <w:r w:rsidRPr="004F7C35">
        <w:rPr>
          <w:rFonts w:cs="Arial"/>
          <w:bCs/>
          <w:noProof/>
          <w:sz w:val="16"/>
          <w:szCs w:val="16"/>
          <w:lang w:val="en-US"/>
        </w:rPr>
        <mc:AlternateContent>
          <mc:Choice Requires="wps">
            <w:drawing>
              <wp:anchor distT="0" distB="0" distL="114300" distR="114300" simplePos="0" relativeHeight="251660288" behindDoc="1" locked="0" layoutInCell="1" allowOverlap="1" wp14:anchorId="204C67C2" wp14:editId="2E353AD8">
                <wp:simplePos x="0" y="0"/>
                <wp:positionH relativeFrom="page">
                  <wp:posOffset>499110</wp:posOffset>
                </wp:positionH>
                <wp:positionV relativeFrom="paragraph">
                  <wp:posOffset>20320</wp:posOffset>
                </wp:positionV>
                <wp:extent cx="6517640" cy="219075"/>
                <wp:effectExtent l="0" t="0" r="0" b="9525"/>
                <wp:wrapNone/>
                <wp:docPr id="7" name="Rectangle 7"/>
                <wp:cNvGraphicFramePr/>
                <a:graphic xmlns:a="http://schemas.openxmlformats.org/drawingml/2006/main">
                  <a:graphicData uri="http://schemas.microsoft.com/office/word/2010/wordprocessingShape">
                    <wps:wsp>
                      <wps:cNvSpPr/>
                      <wps:spPr>
                        <a:xfrm>
                          <a:off x="0" y="0"/>
                          <a:ext cx="6517640" cy="219075"/>
                        </a:xfrm>
                        <a:prstGeom prst="rect">
                          <a:avLst/>
                        </a:prstGeom>
                        <a:solidFill>
                          <a:srgbClr val="EBED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8C245" id="Rectangle 7" o:spid="_x0000_s1026" style="position:absolute;margin-left:39.3pt;margin-top:1.6pt;width:513.2pt;height:17.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" fillcolor="#ebedec" stroked="f" strokeweight="1pt">
                <w10:wrap anchorx="page"/>
              </v:rect>
            </w:pict>
          </mc:Fallback>
        </mc:AlternateContent>
      </w:r>
    </w:p>
    <w:p w14:paraId="2EBCFB0B" w14:textId="77777777" w:rsidR="00065049" w:rsidRPr="004F7C35" w:rsidRDefault="00715997" w:rsidP="00065049">
      <w:pPr>
        <w:spacing w:after="0" w:line="240" w:lineRule="auto"/>
        <w:rPr>
          <w:rFonts w:asciiTheme="minorHAnsi" w:hAnsiTheme="minorHAnsi" w:cs="Arial"/>
          <w:b/>
          <w:bCs/>
          <w:color w:val="2B738B"/>
          <w:sz w:val="16"/>
          <w:szCs w:val="16"/>
          <w:lang w:val="cs-CZ"/>
        </w:rPr>
      </w:pPr>
      <w:r w:rsidRPr="004F7C35">
        <w:rPr>
          <w:rFonts w:asciiTheme="minorHAnsi" w:hAnsiTheme="minorHAnsi" w:cs="Arial"/>
          <w:b/>
          <w:bCs/>
          <w:color w:val="2B738B"/>
          <w:sz w:val="16"/>
          <w:szCs w:val="16"/>
          <w:lang w:val="cs-CZ"/>
        </w:rPr>
        <w:t>Pojišťovací zprostředkovatel/dealer</w:t>
      </w:r>
      <w:r w:rsidR="00065049" w:rsidRPr="004F7C35">
        <w:rPr>
          <w:rFonts w:asciiTheme="minorHAnsi" w:hAnsiTheme="minorHAnsi" w:cs="Arial"/>
          <w:b/>
          <w:bCs/>
          <w:color w:val="2B738B"/>
          <w:sz w:val="16"/>
          <w:szCs w:val="16"/>
          <w:lang w:val="cs-CZ"/>
        </w:rPr>
        <w:t>:</w:t>
      </w:r>
    </w:p>
    <w:p w14:paraId="22F7B3A2" w14:textId="77777777" w:rsidR="00065049" w:rsidRPr="004F7C35" w:rsidRDefault="00065049" w:rsidP="00065049">
      <w:pPr>
        <w:spacing w:after="0" w:line="240" w:lineRule="auto"/>
        <w:rPr>
          <w:rFonts w:asciiTheme="minorHAnsi" w:hAnsiTheme="minorHAnsi" w:cs="Arial"/>
          <w:b/>
          <w:bCs/>
          <w:color w:val="2B738B"/>
          <w:sz w:val="16"/>
          <w:szCs w:val="16"/>
          <w:lang w:val="cs-CZ"/>
        </w:rPr>
      </w:pPr>
      <w:r w:rsidRPr="004F7C35">
        <w:rPr>
          <w:noProof/>
          <w:sz w:val="16"/>
          <w:szCs w:val="16"/>
          <w:lang w:val="en-US"/>
        </w:rPr>
        <mc:AlternateContent>
          <mc:Choice Requires="wps">
            <w:drawing>
              <wp:anchor distT="0" distB="0" distL="114300" distR="114300" simplePos="0" relativeHeight="251683840" behindDoc="0" locked="0" layoutInCell="1" allowOverlap="1" wp14:anchorId="4B1F413E" wp14:editId="0916BA06">
                <wp:simplePos x="0" y="0"/>
                <wp:positionH relativeFrom="column">
                  <wp:posOffset>-38110</wp:posOffset>
                </wp:positionH>
                <wp:positionV relativeFrom="paragraph">
                  <wp:posOffset>100446</wp:posOffset>
                </wp:positionV>
                <wp:extent cx="6516281" cy="515155"/>
                <wp:effectExtent l="0" t="0" r="18415"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6281" cy="5151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BCD08E7" id="Rectangle 4" o:spid="_x0000_s1026" style="position:absolute;margin-left:-3pt;margin-top:7.9pt;width:513.1pt;height:40.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" filled="f" strokeweight=".5pt"/>
            </w:pict>
          </mc:Fallback>
        </mc:AlternateContent>
      </w:r>
    </w:p>
    <w:p w14:paraId="13B31124" w14:textId="4CD2D24C" w:rsidR="00065049" w:rsidRPr="004F7C35" w:rsidRDefault="00715997" w:rsidP="00EC4D59">
      <w:pPr>
        <w:spacing w:after="60" w:line="240" w:lineRule="auto"/>
        <w:rPr>
          <w:rFonts w:asciiTheme="minorHAnsi" w:hAnsiTheme="minorHAnsi" w:cs="Arial"/>
          <w:b/>
          <w:bCs/>
          <w:color w:val="2B738B"/>
          <w:sz w:val="16"/>
          <w:szCs w:val="16"/>
          <w:lang w:val="cs-CZ"/>
        </w:rPr>
      </w:pPr>
      <w:r w:rsidRPr="004F7C35">
        <w:rPr>
          <w:sz w:val="16"/>
          <w:szCs w:val="16"/>
          <w:lang w:val="cs-CZ"/>
        </w:rPr>
        <w:t>Jméno/Obchodní firma</w:t>
      </w:r>
      <w:r w:rsidR="00065049" w:rsidRPr="004F7C35">
        <w:rPr>
          <w:sz w:val="16"/>
          <w:szCs w:val="16"/>
          <w:lang w:val="cs-CZ"/>
        </w:rPr>
        <w:t xml:space="preserve">: </w:t>
      </w:r>
      <w:r w:rsidRPr="004F7C35">
        <w:rPr>
          <w:sz w:val="16"/>
          <w:szCs w:val="16"/>
          <w:lang w:val="cs-CZ"/>
        </w:rPr>
        <w:t xml:space="preserve"> </w:t>
      </w:r>
      <w:r w:rsidR="00065049" w:rsidRPr="004F7C35">
        <w:rPr>
          <w:b/>
          <w:sz w:val="16"/>
          <w:szCs w:val="16"/>
          <w:lang w:val="cs-CZ"/>
        </w:rPr>
        <w:t>{intermediary_name}</w:t>
      </w:r>
      <w:r w:rsidR="00065049" w:rsidRPr="004F7C35">
        <w:rPr>
          <w:b/>
          <w:sz w:val="16"/>
          <w:szCs w:val="16"/>
          <w:lang w:val="cs-CZ"/>
        </w:rPr>
        <w:tab/>
      </w:r>
      <w:r w:rsidR="00C954AE" w:rsidRPr="004F7C35">
        <w:rPr>
          <w:b/>
          <w:sz w:val="16"/>
          <w:szCs w:val="16"/>
          <w:lang w:val="cs-CZ"/>
        </w:rPr>
        <w:tab/>
      </w:r>
      <w:r w:rsidRPr="004F7C35">
        <w:rPr>
          <w:sz w:val="16"/>
          <w:szCs w:val="16"/>
          <w:lang w:val="cs-CZ"/>
        </w:rPr>
        <w:t>A</w:t>
      </w:r>
      <w:r w:rsidR="00B92C98">
        <w:rPr>
          <w:sz w:val="16"/>
          <w:szCs w:val="16"/>
          <w:lang w:val="cs-CZ"/>
        </w:rPr>
        <w:t>d</w:t>
      </w:r>
      <w:r w:rsidR="00065049" w:rsidRPr="004F7C35">
        <w:rPr>
          <w:sz w:val="16"/>
          <w:szCs w:val="16"/>
          <w:lang w:val="cs-CZ"/>
        </w:rPr>
        <w:t>res</w:t>
      </w:r>
      <w:r w:rsidRPr="004F7C35">
        <w:rPr>
          <w:sz w:val="16"/>
          <w:szCs w:val="16"/>
          <w:lang w:val="cs-CZ"/>
        </w:rPr>
        <w:t>a</w:t>
      </w:r>
      <w:r w:rsidR="00065049" w:rsidRPr="004F7C35">
        <w:rPr>
          <w:sz w:val="16"/>
          <w:szCs w:val="16"/>
          <w:lang w:val="cs-CZ"/>
        </w:rPr>
        <w:t>/</w:t>
      </w:r>
      <w:r w:rsidRPr="004F7C35">
        <w:rPr>
          <w:sz w:val="16"/>
          <w:szCs w:val="16"/>
          <w:lang w:val="cs-CZ"/>
        </w:rPr>
        <w:t>Sídlo</w:t>
      </w:r>
      <w:r w:rsidR="00065049" w:rsidRPr="004F7C35">
        <w:rPr>
          <w:sz w:val="16"/>
          <w:szCs w:val="16"/>
          <w:lang w:val="cs-CZ"/>
        </w:rPr>
        <w:t>:  {intermediary_address}</w:t>
      </w:r>
      <w:r w:rsidR="00065049" w:rsidRPr="004F7C35">
        <w:rPr>
          <w:sz w:val="16"/>
          <w:szCs w:val="16"/>
          <w:lang w:val="cs-CZ"/>
        </w:rPr>
        <w:tab/>
      </w:r>
    </w:p>
    <w:p w14:paraId="57A549E6" w14:textId="697745D5" w:rsidR="00C23524" w:rsidRPr="004F7C35" w:rsidRDefault="00715997" w:rsidP="00EC4D59">
      <w:pPr>
        <w:spacing w:after="60" w:line="240" w:lineRule="auto"/>
        <w:rPr>
          <w:b/>
          <w:sz w:val="16"/>
          <w:szCs w:val="16"/>
          <w:lang w:val="cs-CZ"/>
        </w:rPr>
      </w:pPr>
      <w:r w:rsidRPr="004F7C35">
        <w:rPr>
          <w:sz w:val="16"/>
          <w:szCs w:val="16"/>
          <w:lang w:val="cs-CZ"/>
        </w:rPr>
        <w:t>IČ:</w:t>
      </w:r>
      <w:r w:rsidR="00065049" w:rsidRPr="004F7C35">
        <w:rPr>
          <w:sz w:val="16"/>
          <w:szCs w:val="16"/>
          <w:lang w:val="cs-CZ"/>
        </w:rPr>
        <w:tab/>
      </w:r>
      <w:r w:rsidR="00EC4D59" w:rsidRPr="004F7C35">
        <w:rPr>
          <w:sz w:val="16"/>
          <w:szCs w:val="16"/>
          <w:lang w:val="cs-CZ"/>
        </w:rPr>
        <w:t>{intermediary_id}</w:t>
      </w:r>
      <w:r w:rsidR="00EC4D59" w:rsidRPr="004F7C35">
        <w:rPr>
          <w:b/>
          <w:sz w:val="16"/>
          <w:szCs w:val="16"/>
          <w:lang w:val="cs-CZ"/>
        </w:rPr>
        <w:tab/>
      </w:r>
      <w:r w:rsidR="00065049" w:rsidRPr="004F7C35">
        <w:rPr>
          <w:sz w:val="16"/>
          <w:szCs w:val="16"/>
          <w:lang w:val="cs-CZ"/>
        </w:rPr>
        <w:tab/>
      </w:r>
      <w:r w:rsidR="00065049" w:rsidRPr="004F7C35">
        <w:rPr>
          <w:sz w:val="16"/>
          <w:szCs w:val="16"/>
          <w:lang w:val="cs-CZ"/>
        </w:rPr>
        <w:tab/>
      </w:r>
      <w:r w:rsidR="00C954AE" w:rsidRPr="004F7C35">
        <w:rPr>
          <w:sz w:val="16"/>
          <w:szCs w:val="16"/>
          <w:lang w:val="cs-CZ"/>
        </w:rPr>
        <w:tab/>
      </w:r>
      <w:r w:rsidR="00EC4D59" w:rsidRPr="004F7C35">
        <w:rPr>
          <w:b/>
          <w:sz w:val="16"/>
          <w:szCs w:val="16"/>
          <w:lang w:val="cs-CZ"/>
        </w:rPr>
        <w:tab/>
      </w:r>
    </w:p>
    <w:p w14:paraId="7B10E2C1" w14:textId="77777777" w:rsidR="00EC4D59" w:rsidRPr="004F7C35" w:rsidRDefault="00EC4D59" w:rsidP="00EC4D59">
      <w:pPr>
        <w:spacing w:after="60" w:line="240" w:lineRule="auto"/>
        <w:rPr>
          <w:sz w:val="16"/>
          <w:szCs w:val="16"/>
          <w:lang w:val="cs-CZ"/>
        </w:rPr>
      </w:pPr>
      <w:r w:rsidRPr="004F7C35">
        <w:rPr>
          <w:sz w:val="16"/>
          <w:szCs w:val="16"/>
          <w:lang w:val="cs-CZ"/>
        </w:rPr>
        <w:t>Tel</w:t>
      </w:r>
      <w:r w:rsidR="00715997" w:rsidRPr="004F7C35">
        <w:rPr>
          <w:sz w:val="16"/>
          <w:szCs w:val="16"/>
          <w:lang w:val="cs-CZ"/>
        </w:rPr>
        <w:t>efon</w:t>
      </w:r>
      <w:r w:rsidRPr="004F7C35">
        <w:rPr>
          <w:sz w:val="16"/>
          <w:szCs w:val="16"/>
          <w:lang w:val="cs-CZ"/>
        </w:rPr>
        <w:t>:</w:t>
      </w:r>
      <w:r w:rsidRPr="004F7C35">
        <w:rPr>
          <w:sz w:val="16"/>
          <w:szCs w:val="16"/>
          <w:lang w:val="cs-CZ"/>
        </w:rPr>
        <w:tab/>
        <w:t>{intermediary_tel}</w:t>
      </w:r>
      <w:r w:rsidRPr="004F7C35">
        <w:rPr>
          <w:b/>
          <w:sz w:val="16"/>
          <w:szCs w:val="16"/>
          <w:lang w:val="cs-CZ"/>
        </w:rPr>
        <w:tab/>
      </w:r>
      <w:r w:rsidRPr="004F7C35">
        <w:rPr>
          <w:sz w:val="16"/>
          <w:szCs w:val="16"/>
          <w:lang w:val="cs-CZ"/>
        </w:rPr>
        <w:tab/>
      </w:r>
      <w:r w:rsidRPr="004F7C35">
        <w:rPr>
          <w:sz w:val="16"/>
          <w:szCs w:val="16"/>
          <w:lang w:val="cs-CZ"/>
        </w:rPr>
        <w:tab/>
      </w:r>
      <w:r w:rsidR="00C954AE" w:rsidRPr="004F7C35">
        <w:rPr>
          <w:sz w:val="16"/>
          <w:szCs w:val="16"/>
          <w:lang w:val="cs-CZ"/>
        </w:rPr>
        <w:tab/>
      </w:r>
      <w:r w:rsidRPr="004F7C35">
        <w:rPr>
          <w:sz w:val="16"/>
          <w:szCs w:val="16"/>
          <w:lang w:val="cs-CZ"/>
        </w:rPr>
        <w:t>email: {intermediary_email}</w:t>
      </w:r>
    </w:p>
    <w:p w14:paraId="51D7FD06" w14:textId="77777777" w:rsidR="00673624" w:rsidRPr="004F7C35" w:rsidRDefault="00673624" w:rsidP="009451CF">
      <w:pPr>
        <w:spacing w:after="0" w:line="240" w:lineRule="auto"/>
        <w:rPr>
          <w:rFonts w:asciiTheme="minorHAnsi" w:hAnsiTheme="minorHAnsi" w:cs="Arial"/>
          <w:b/>
          <w:bCs/>
          <w:color w:val="2B738B"/>
          <w:sz w:val="16"/>
          <w:szCs w:val="16"/>
          <w:lang w:val="cs-CZ"/>
        </w:rPr>
      </w:pPr>
    </w:p>
    <w:p w14:paraId="6612B335" w14:textId="69C39072" w:rsidR="00EC4D59" w:rsidRPr="004F7C35" w:rsidRDefault="00715997" w:rsidP="00715997">
      <w:pPr>
        <w:pStyle w:val="ListParagraph"/>
        <w:numPr>
          <w:ilvl w:val="0"/>
          <w:numId w:val="2"/>
        </w:numPr>
        <w:spacing w:after="60" w:line="240" w:lineRule="auto"/>
        <w:ind w:left="426" w:hanging="426"/>
        <w:contextualSpacing w:val="0"/>
        <w:rPr>
          <w:rFonts w:cs="Arial"/>
          <w:sz w:val="16"/>
          <w:szCs w:val="16"/>
          <w:lang w:val="cs-CZ"/>
        </w:rPr>
      </w:pPr>
      <w:r w:rsidRPr="004F7C35">
        <w:rPr>
          <w:rFonts w:cs="Arial"/>
          <w:sz w:val="16"/>
          <w:szCs w:val="16"/>
          <w:lang w:val="cs-CZ"/>
        </w:rPr>
        <w:t xml:space="preserve">Pojišťovací zprostředkovatel je zapsán v registru vedeném Českou národní bankou jako </w:t>
      </w:r>
      <w:r w:rsidRPr="004F7C35">
        <w:rPr>
          <w:rFonts w:cs="Arial"/>
          <w:b/>
          <w:sz w:val="16"/>
          <w:szCs w:val="16"/>
          <w:lang w:val="cs-CZ"/>
        </w:rPr>
        <w:t>samostatný</w:t>
      </w:r>
      <w:r w:rsidR="00EC4D59" w:rsidRPr="004F7C35">
        <w:rPr>
          <w:rFonts w:cs="Arial"/>
          <w:b/>
          <w:sz w:val="16"/>
          <w:szCs w:val="16"/>
          <w:lang w:val="cs-CZ"/>
        </w:rPr>
        <w:t xml:space="preserve"> </w:t>
      </w:r>
      <w:r w:rsidRPr="004F7C35">
        <w:rPr>
          <w:rFonts w:cs="Arial"/>
          <w:b/>
          <w:sz w:val="16"/>
          <w:szCs w:val="16"/>
          <w:lang w:val="cs-CZ"/>
        </w:rPr>
        <w:t>pojišťovací zprostředkovatel</w:t>
      </w:r>
      <w:r w:rsidR="00A5207E">
        <w:rPr>
          <w:rFonts w:cs="Arial"/>
          <w:sz w:val="16"/>
          <w:szCs w:val="16"/>
          <w:lang w:val="cs-CZ"/>
        </w:rPr>
        <w:t xml:space="preserve">. </w:t>
      </w:r>
      <w:r w:rsidR="00CD20C8">
        <w:rPr>
          <w:rFonts w:cs="Arial"/>
          <w:b/>
          <w:sz w:val="16"/>
          <w:szCs w:val="16"/>
          <w:lang w:val="cs-CZ"/>
        </w:rPr>
        <w:t xml:space="preserve"> </w:t>
      </w:r>
    </w:p>
    <w:p w14:paraId="7671E4E6" w14:textId="08D82183" w:rsidR="00715997" w:rsidRPr="004F7C35" w:rsidRDefault="00715997" w:rsidP="00C954AE">
      <w:pPr>
        <w:pStyle w:val="ListParagraph"/>
        <w:numPr>
          <w:ilvl w:val="0"/>
          <w:numId w:val="2"/>
        </w:numPr>
        <w:spacing w:after="60" w:line="240" w:lineRule="auto"/>
        <w:ind w:left="426" w:hanging="426"/>
        <w:contextualSpacing w:val="0"/>
        <w:rPr>
          <w:rFonts w:cs="Arial"/>
          <w:sz w:val="16"/>
          <w:szCs w:val="16"/>
          <w:lang w:val="cs-CZ"/>
        </w:rPr>
      </w:pPr>
      <w:r w:rsidRPr="004F7C35">
        <w:rPr>
          <w:rFonts w:cs="Arial"/>
          <w:sz w:val="16"/>
          <w:szCs w:val="16"/>
          <w:lang w:val="cs-CZ"/>
        </w:rPr>
        <w:t xml:space="preserve">Registraci lze ověřit u České národní banky na adrese Na Příkopě 28, Praha 1 nebo na jeho internetové adrese </w:t>
      </w:r>
      <w:hyperlink r:id="rId10" w:history="1">
        <w:r w:rsidR="00CD20C8" w:rsidRPr="006B2AAE">
          <w:rPr>
            <w:rStyle w:val="Hyperlink"/>
            <w:rFonts w:cs="Arial"/>
            <w:sz w:val="16"/>
            <w:szCs w:val="16"/>
            <w:lang w:val="cs-CZ"/>
          </w:rPr>
          <w:t>http://www.cnb.cz/cs/dohled_financni_trh/seznamy</w:t>
        </w:r>
      </w:hyperlink>
      <w:r w:rsidR="00CD20C8">
        <w:rPr>
          <w:rFonts w:cs="Arial"/>
          <w:sz w:val="16"/>
          <w:szCs w:val="16"/>
          <w:lang w:val="cs-CZ"/>
        </w:rPr>
        <w:t xml:space="preserve">. </w:t>
      </w:r>
    </w:p>
    <w:p w14:paraId="0A6733EF" w14:textId="4BF09B77" w:rsidR="00715997" w:rsidRPr="004F7C35" w:rsidRDefault="00715997" w:rsidP="00C954AE">
      <w:pPr>
        <w:pStyle w:val="ListParagraph"/>
        <w:numPr>
          <w:ilvl w:val="0"/>
          <w:numId w:val="2"/>
        </w:numPr>
        <w:spacing w:after="60" w:line="240" w:lineRule="auto"/>
        <w:ind w:left="426" w:hanging="426"/>
        <w:contextualSpacing w:val="0"/>
        <w:rPr>
          <w:rFonts w:cs="Arial"/>
          <w:sz w:val="16"/>
          <w:szCs w:val="16"/>
          <w:lang w:val="cs-CZ"/>
        </w:rPr>
      </w:pPr>
      <w:r w:rsidRPr="004F7C35">
        <w:rPr>
          <w:rFonts w:cs="Arial"/>
          <w:sz w:val="16"/>
          <w:szCs w:val="16"/>
          <w:lang w:val="cs-CZ"/>
        </w:rPr>
        <w:t xml:space="preserve">Pojišťovací zprostředkovatel spolupracuje </w:t>
      </w:r>
      <w:r w:rsidR="0076742B" w:rsidRPr="004F7C35">
        <w:rPr>
          <w:rFonts w:cs="Arial"/>
          <w:sz w:val="16"/>
          <w:szCs w:val="16"/>
          <w:lang w:val="cs-CZ"/>
        </w:rPr>
        <w:t xml:space="preserve">prostřednictvím správce pojištění </w:t>
      </w:r>
      <w:r w:rsidRPr="004F7C35">
        <w:rPr>
          <w:rFonts w:cs="Arial"/>
          <w:sz w:val="16"/>
          <w:szCs w:val="16"/>
          <w:lang w:val="cs-CZ"/>
        </w:rPr>
        <w:t>s následujícími pojišťovnami:  Lloyd´s In</w:t>
      </w:r>
      <w:r w:rsidR="004F6E41">
        <w:rPr>
          <w:rFonts w:cs="Arial"/>
          <w:sz w:val="16"/>
          <w:szCs w:val="16"/>
          <w:lang w:val="cs-CZ"/>
        </w:rPr>
        <w:t>surance Company S.A. / Acasta</w:t>
      </w:r>
    </w:p>
    <w:p w14:paraId="34400C5A" w14:textId="77777777" w:rsidR="00715997" w:rsidRPr="004F7C35" w:rsidRDefault="00715997" w:rsidP="00C954AE">
      <w:pPr>
        <w:pStyle w:val="ListParagraph"/>
        <w:numPr>
          <w:ilvl w:val="0"/>
          <w:numId w:val="2"/>
        </w:numPr>
        <w:spacing w:after="60" w:line="240" w:lineRule="auto"/>
        <w:ind w:left="426" w:hanging="426"/>
        <w:contextualSpacing w:val="0"/>
        <w:rPr>
          <w:rFonts w:cs="Arial"/>
          <w:sz w:val="16"/>
          <w:szCs w:val="16"/>
          <w:lang w:val="cs-CZ"/>
        </w:rPr>
      </w:pPr>
      <w:r w:rsidRPr="004F7C35">
        <w:rPr>
          <w:rFonts w:cs="Arial"/>
          <w:sz w:val="16"/>
          <w:szCs w:val="16"/>
          <w:lang w:val="cs-CZ"/>
        </w:rPr>
        <w:t>Pojišťovací zprostředkovatel nemá přímý ani nepřímý podíl na hlasovacích právech a kapitálu žádné pojišťovny převyšující 10%.</w:t>
      </w:r>
    </w:p>
    <w:p w14:paraId="182698D6" w14:textId="77777777" w:rsidR="00715997" w:rsidRPr="004F7C35" w:rsidRDefault="00715997" w:rsidP="00C954AE">
      <w:pPr>
        <w:pStyle w:val="ListParagraph"/>
        <w:numPr>
          <w:ilvl w:val="0"/>
          <w:numId w:val="2"/>
        </w:numPr>
        <w:spacing w:after="60" w:line="240" w:lineRule="auto"/>
        <w:ind w:left="426" w:hanging="426"/>
        <w:contextualSpacing w:val="0"/>
        <w:rPr>
          <w:rFonts w:cs="Arial"/>
          <w:sz w:val="16"/>
          <w:szCs w:val="16"/>
          <w:lang w:val="cs-CZ"/>
        </w:rPr>
      </w:pPr>
      <w:r w:rsidRPr="004F7C35">
        <w:rPr>
          <w:rFonts w:cs="Arial"/>
          <w:sz w:val="16"/>
          <w:szCs w:val="16"/>
          <w:lang w:val="cs-CZ"/>
        </w:rPr>
        <w:t>Žádná pojišťovna, resp. osoba ovládající jakoukoliv pojišťovnu, nemá přímý ani nepřímý podíl na hlasovacích právech a kapitálu pojišťovacího zprostředkovatel převyšující 10%.</w:t>
      </w:r>
    </w:p>
    <w:p w14:paraId="1BC20FCD" w14:textId="7B7CE2D0" w:rsidR="00715997" w:rsidRPr="004F7C35" w:rsidRDefault="00715997" w:rsidP="00C954AE">
      <w:pPr>
        <w:pStyle w:val="ListParagraph"/>
        <w:numPr>
          <w:ilvl w:val="0"/>
          <w:numId w:val="2"/>
        </w:numPr>
        <w:spacing w:after="60" w:line="240" w:lineRule="auto"/>
        <w:ind w:left="426" w:hanging="426"/>
        <w:contextualSpacing w:val="0"/>
        <w:rPr>
          <w:rFonts w:cs="Arial"/>
          <w:sz w:val="16"/>
          <w:szCs w:val="16"/>
          <w:lang w:val="cs-CZ"/>
        </w:rPr>
      </w:pPr>
      <w:r w:rsidRPr="004F7C35">
        <w:rPr>
          <w:rFonts w:cs="Arial"/>
          <w:sz w:val="16"/>
          <w:szCs w:val="16"/>
          <w:lang w:val="cs-CZ"/>
        </w:rPr>
        <w:t>Pojišťovací zprostředkovatel je odměňován výhradně pojistitelem, a to ve formě provize stanovené procentem z uhrazeného pojistného.</w:t>
      </w:r>
    </w:p>
    <w:p w14:paraId="7EE4FEF0" w14:textId="77777777" w:rsidR="00715997" w:rsidRPr="004F7C35" w:rsidRDefault="00715997" w:rsidP="00C954AE">
      <w:pPr>
        <w:pStyle w:val="ListParagraph"/>
        <w:numPr>
          <w:ilvl w:val="0"/>
          <w:numId w:val="2"/>
        </w:numPr>
        <w:spacing w:after="60" w:line="240" w:lineRule="auto"/>
        <w:ind w:left="426" w:hanging="426"/>
        <w:contextualSpacing w:val="0"/>
        <w:rPr>
          <w:rFonts w:cs="Arial"/>
          <w:sz w:val="16"/>
          <w:szCs w:val="16"/>
          <w:lang w:val="cs-CZ"/>
        </w:rPr>
      </w:pPr>
      <w:r w:rsidRPr="004F7C35">
        <w:rPr>
          <w:rFonts w:cs="Arial"/>
          <w:sz w:val="16"/>
          <w:szCs w:val="16"/>
          <w:lang w:val="cs-CZ"/>
        </w:rPr>
        <w:t xml:space="preserve">Jakékoliv stížnosti nebo žádosti o informace týkající se pojištění mohou být adresovány správci pojištění písemně, emailem nebo poštou jeho pražské kanceláři: DEFEND INSURANCE s.r.o., Roztylská 1860/1, 148 00 Praha 4 - Chodov, tel.: +420 233 103 111, email: info@defendinsurance.eu. </w:t>
      </w:r>
    </w:p>
    <w:p w14:paraId="32154ABA" w14:textId="77777777" w:rsidR="00673624" w:rsidRPr="00D30D44" w:rsidRDefault="00715997" w:rsidP="00C954AE">
      <w:pPr>
        <w:pStyle w:val="ListParagraph"/>
        <w:numPr>
          <w:ilvl w:val="0"/>
          <w:numId w:val="2"/>
        </w:numPr>
        <w:spacing w:after="60" w:line="240" w:lineRule="auto"/>
        <w:ind w:left="426" w:hanging="426"/>
        <w:contextualSpacing w:val="0"/>
        <w:rPr>
          <w:rFonts w:cs="Arial"/>
          <w:sz w:val="16"/>
          <w:szCs w:val="16"/>
          <w:lang w:val="cs-CZ"/>
        </w:rPr>
      </w:pPr>
      <w:r w:rsidRPr="004F7C35">
        <w:rPr>
          <w:rFonts w:cs="Arial"/>
          <w:sz w:val="16"/>
          <w:szCs w:val="16"/>
          <w:lang w:val="cs-CZ"/>
        </w:rPr>
        <w:t xml:space="preserve">Stížnost na pojišťovacího zprostředkovatele lze podat České národní bance (pobočka Praha se sídlem Na Příkopě 28, 115 03 Praha 1), popř. žalobu na něj u příslušného soudu. Kontaktní email: podatelna@cnb.cz, ID datové </w:t>
      </w:r>
      <w:r w:rsidRPr="00D30D44">
        <w:rPr>
          <w:rFonts w:cs="Arial"/>
          <w:sz w:val="16"/>
          <w:szCs w:val="16"/>
          <w:lang w:val="cs-CZ"/>
        </w:rPr>
        <w:t>schránky: 8tgaiej.</w:t>
      </w:r>
    </w:p>
    <w:p w14:paraId="75E0A00D" w14:textId="77777777" w:rsidR="00C954AE" w:rsidRPr="004F7C35" w:rsidRDefault="00C954AE" w:rsidP="00C954AE">
      <w:pPr>
        <w:pStyle w:val="ListParagraph"/>
        <w:spacing w:after="0" w:line="240" w:lineRule="auto"/>
        <w:ind w:left="425"/>
        <w:contextualSpacing w:val="0"/>
        <w:rPr>
          <w:rFonts w:cs="Arial"/>
          <w:sz w:val="16"/>
          <w:szCs w:val="16"/>
          <w:lang w:val="cs-CZ"/>
        </w:rPr>
      </w:pPr>
      <w:r w:rsidRPr="004F7C35">
        <w:rPr>
          <w:rFonts w:cs="Arial"/>
          <w:noProof/>
          <w:sz w:val="16"/>
          <w:szCs w:val="16"/>
          <w:lang w:val="en-US"/>
        </w:rPr>
        <mc:AlternateContent>
          <mc:Choice Requires="wps">
            <w:drawing>
              <wp:anchor distT="0" distB="0" distL="114300" distR="114300" simplePos="0" relativeHeight="251664384" behindDoc="1" locked="0" layoutInCell="1" allowOverlap="1" wp14:anchorId="47EB2B21" wp14:editId="23E27E9C">
                <wp:simplePos x="0" y="0"/>
                <wp:positionH relativeFrom="margin">
                  <wp:posOffset>-37783</wp:posOffset>
                </wp:positionH>
                <wp:positionV relativeFrom="paragraph">
                  <wp:posOffset>85408</wp:posOffset>
                </wp:positionV>
                <wp:extent cx="6517640" cy="219075"/>
                <wp:effectExtent l="0" t="0" r="0" b="9525"/>
                <wp:wrapNone/>
                <wp:docPr id="9" name="Rectangle 9"/>
                <wp:cNvGraphicFramePr/>
                <a:graphic xmlns:a="http://schemas.openxmlformats.org/drawingml/2006/main">
                  <a:graphicData uri="http://schemas.microsoft.com/office/word/2010/wordprocessingShape">
                    <wps:wsp>
                      <wps:cNvSpPr/>
                      <wps:spPr>
                        <a:xfrm>
                          <a:off x="0" y="0"/>
                          <a:ext cx="6517640" cy="219075"/>
                        </a:xfrm>
                        <a:prstGeom prst="rect">
                          <a:avLst/>
                        </a:prstGeom>
                        <a:solidFill>
                          <a:srgbClr val="EBED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828B0" id="Rectangle 9" o:spid="_x0000_s1026" style="position:absolute;margin-left:-3pt;margin-top:6.75pt;width:513.2pt;height:17.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" fillcolor="#ebedec" stroked="f" strokeweight="1pt">
                <w10:wrap anchorx="margin"/>
              </v:rect>
            </w:pict>
          </mc:Fallback>
        </mc:AlternateContent>
      </w:r>
    </w:p>
    <w:p w14:paraId="456914CC" w14:textId="77777777" w:rsidR="003B53AF" w:rsidRPr="004F7C35" w:rsidRDefault="00C954AE" w:rsidP="009451CF">
      <w:pPr>
        <w:spacing w:after="0" w:line="240" w:lineRule="auto"/>
        <w:rPr>
          <w:rFonts w:asciiTheme="minorHAnsi" w:hAnsiTheme="minorHAnsi" w:cs="Arial"/>
          <w:b/>
          <w:bCs/>
          <w:color w:val="2B738B"/>
          <w:sz w:val="16"/>
          <w:szCs w:val="16"/>
          <w:lang w:val="cs-CZ"/>
        </w:rPr>
      </w:pPr>
      <w:r w:rsidRPr="004F7C35">
        <w:rPr>
          <w:rFonts w:asciiTheme="minorHAnsi" w:hAnsiTheme="minorHAnsi" w:cs="Arial"/>
          <w:b/>
          <w:bCs/>
          <w:color w:val="2B738B"/>
          <w:sz w:val="16"/>
          <w:szCs w:val="16"/>
          <w:lang w:val="cs-CZ"/>
        </w:rPr>
        <w:t>K</w:t>
      </w:r>
      <w:r w:rsidR="00FA225D" w:rsidRPr="004F7C35">
        <w:rPr>
          <w:rFonts w:asciiTheme="minorHAnsi" w:hAnsiTheme="minorHAnsi" w:cs="Arial"/>
          <w:b/>
          <w:bCs/>
          <w:color w:val="2B738B"/>
          <w:sz w:val="16"/>
          <w:szCs w:val="16"/>
          <w:lang w:val="cs-CZ"/>
        </w:rPr>
        <w:t>lient</w:t>
      </w:r>
      <w:r w:rsidR="00EC4D59" w:rsidRPr="004F7C35">
        <w:rPr>
          <w:rFonts w:asciiTheme="minorHAnsi" w:hAnsiTheme="minorHAnsi" w:cs="Arial"/>
          <w:b/>
          <w:bCs/>
          <w:color w:val="2B738B"/>
          <w:sz w:val="16"/>
          <w:szCs w:val="16"/>
          <w:lang w:val="cs-CZ"/>
        </w:rPr>
        <w:t>:</w:t>
      </w:r>
    </w:p>
    <w:p w14:paraId="6B4FBC89" w14:textId="77777777" w:rsidR="000B12D5" w:rsidRPr="004F7C35" w:rsidRDefault="00EC4D59" w:rsidP="009451CF">
      <w:pPr>
        <w:spacing w:after="0" w:line="240" w:lineRule="auto"/>
        <w:rPr>
          <w:rFonts w:asciiTheme="minorHAnsi" w:hAnsiTheme="minorHAnsi" w:cs="Arial"/>
          <w:b/>
          <w:bCs/>
          <w:color w:val="2B738B"/>
          <w:sz w:val="16"/>
          <w:szCs w:val="16"/>
          <w:lang w:val="cs-CZ"/>
        </w:rPr>
      </w:pPr>
      <w:r w:rsidRPr="004F7C35">
        <w:rPr>
          <w:noProof/>
          <w:sz w:val="16"/>
          <w:szCs w:val="16"/>
          <w:lang w:val="en-US"/>
        </w:rPr>
        <mc:AlternateContent>
          <mc:Choice Requires="wps">
            <w:drawing>
              <wp:anchor distT="0" distB="0" distL="114300" distR="114300" simplePos="0" relativeHeight="251685888" behindDoc="0" locked="0" layoutInCell="1" allowOverlap="1" wp14:anchorId="431FF68C" wp14:editId="3C422476">
                <wp:simplePos x="0" y="0"/>
                <wp:positionH relativeFrom="column">
                  <wp:posOffset>-50528</wp:posOffset>
                </wp:positionH>
                <wp:positionV relativeFrom="paragraph">
                  <wp:posOffset>88446</wp:posOffset>
                </wp:positionV>
                <wp:extent cx="6523083" cy="549729"/>
                <wp:effectExtent l="0" t="0" r="11430" b="2222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3083" cy="54972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6E8047" id="Rectangle 18" o:spid="_x0000_s1026" style="position:absolute;margin-left:-4pt;margin-top:6.95pt;width:513.65pt;height:4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" filled="f" strokeweight=".5pt"/>
            </w:pict>
          </mc:Fallback>
        </mc:AlternateContent>
      </w:r>
    </w:p>
    <w:p w14:paraId="6D00B938" w14:textId="77777777" w:rsidR="00EC4D59" w:rsidRPr="004F7C35" w:rsidRDefault="00C954AE" w:rsidP="00EC4D59">
      <w:pPr>
        <w:spacing w:after="60" w:line="240" w:lineRule="auto"/>
        <w:rPr>
          <w:rFonts w:asciiTheme="minorHAnsi" w:hAnsiTheme="minorHAnsi" w:cs="Arial"/>
          <w:b/>
          <w:bCs/>
          <w:color w:val="2B738B"/>
          <w:sz w:val="16"/>
          <w:szCs w:val="16"/>
          <w:lang w:val="cs-CZ"/>
        </w:rPr>
      </w:pPr>
      <w:r w:rsidRPr="004F7C35">
        <w:rPr>
          <w:sz w:val="16"/>
          <w:szCs w:val="16"/>
          <w:lang w:val="cs-CZ"/>
        </w:rPr>
        <w:t xml:space="preserve">Jméno a příjmení/Obchodní firma: </w:t>
      </w:r>
      <w:r w:rsidR="00EC4D59" w:rsidRPr="004F7C35">
        <w:rPr>
          <w:b/>
          <w:sz w:val="16"/>
          <w:szCs w:val="16"/>
          <w:lang w:val="cs-CZ"/>
        </w:rPr>
        <w:t>{</w:t>
      </w:r>
      <w:r w:rsidR="00FA225D" w:rsidRPr="004F7C35">
        <w:rPr>
          <w:b/>
          <w:sz w:val="16"/>
          <w:szCs w:val="16"/>
          <w:lang w:val="cs-CZ"/>
        </w:rPr>
        <w:t>Client</w:t>
      </w:r>
      <w:r w:rsidR="00EC4D59" w:rsidRPr="004F7C35">
        <w:rPr>
          <w:b/>
          <w:sz w:val="16"/>
          <w:szCs w:val="16"/>
          <w:lang w:val="cs-CZ"/>
        </w:rPr>
        <w:t>}</w:t>
      </w:r>
      <w:r w:rsidR="00EC4D59" w:rsidRPr="004F7C35">
        <w:rPr>
          <w:b/>
          <w:sz w:val="16"/>
          <w:szCs w:val="16"/>
          <w:lang w:val="cs-CZ"/>
        </w:rPr>
        <w:tab/>
      </w:r>
      <w:r w:rsidRPr="004F7C35">
        <w:rPr>
          <w:b/>
          <w:sz w:val="16"/>
          <w:szCs w:val="16"/>
          <w:lang w:val="cs-CZ"/>
        </w:rPr>
        <w:tab/>
      </w:r>
      <w:r w:rsidRPr="004F7C35">
        <w:rPr>
          <w:b/>
          <w:sz w:val="16"/>
          <w:szCs w:val="16"/>
          <w:lang w:val="cs-CZ"/>
        </w:rPr>
        <w:tab/>
      </w:r>
      <w:r w:rsidRPr="004F7C35">
        <w:rPr>
          <w:sz w:val="16"/>
          <w:szCs w:val="16"/>
          <w:lang w:val="cs-CZ"/>
        </w:rPr>
        <w:t>Bydliště/Sídlo:</w:t>
      </w:r>
      <w:r w:rsidR="00EC4D59" w:rsidRPr="004F7C35">
        <w:rPr>
          <w:sz w:val="16"/>
          <w:szCs w:val="16"/>
          <w:lang w:val="cs-CZ"/>
        </w:rPr>
        <w:t xml:space="preserve">  {</w:t>
      </w:r>
      <w:r w:rsidR="00FA225D" w:rsidRPr="004F7C35">
        <w:rPr>
          <w:sz w:val="16"/>
          <w:szCs w:val="16"/>
          <w:lang w:val="cs-CZ"/>
        </w:rPr>
        <w:t>Client</w:t>
      </w:r>
      <w:r w:rsidR="00EC4D59" w:rsidRPr="004F7C35">
        <w:rPr>
          <w:sz w:val="16"/>
          <w:szCs w:val="16"/>
          <w:lang w:val="cs-CZ"/>
        </w:rPr>
        <w:t>_address}</w:t>
      </w:r>
      <w:r w:rsidR="00EC4D59" w:rsidRPr="004F7C35">
        <w:rPr>
          <w:sz w:val="16"/>
          <w:szCs w:val="16"/>
          <w:lang w:val="cs-CZ"/>
        </w:rPr>
        <w:tab/>
      </w:r>
    </w:p>
    <w:p w14:paraId="4FCE9773" w14:textId="79B9CA34" w:rsidR="00C954AE" w:rsidRPr="004F7C35" w:rsidRDefault="00DC6CFC" w:rsidP="00C954AE">
      <w:pPr>
        <w:spacing w:after="60" w:line="240" w:lineRule="auto"/>
        <w:rPr>
          <w:b/>
          <w:sz w:val="16"/>
          <w:szCs w:val="16"/>
          <w:lang w:val="cs-CZ"/>
        </w:rPr>
      </w:pPr>
      <w:r>
        <w:rPr>
          <w:sz w:val="16"/>
          <w:szCs w:val="16"/>
          <w:lang w:val="cs-CZ"/>
        </w:rPr>
        <w:t>RČ/</w:t>
      </w:r>
      <w:r w:rsidR="00C954AE" w:rsidRPr="004F7C35">
        <w:rPr>
          <w:sz w:val="16"/>
          <w:szCs w:val="16"/>
          <w:lang w:val="cs-CZ"/>
        </w:rPr>
        <w:t>IČ:</w:t>
      </w:r>
      <w:r w:rsidR="00C954AE" w:rsidRPr="004F7C35">
        <w:rPr>
          <w:sz w:val="16"/>
          <w:szCs w:val="16"/>
          <w:lang w:val="cs-CZ"/>
        </w:rPr>
        <w:tab/>
        <w:t>{ Client_id}</w:t>
      </w:r>
      <w:r w:rsidR="00C954AE" w:rsidRPr="004F7C35">
        <w:rPr>
          <w:b/>
          <w:sz w:val="16"/>
          <w:szCs w:val="16"/>
          <w:lang w:val="cs-CZ"/>
        </w:rPr>
        <w:tab/>
      </w:r>
      <w:r w:rsidR="00C954AE" w:rsidRPr="004F7C35">
        <w:rPr>
          <w:sz w:val="16"/>
          <w:szCs w:val="16"/>
          <w:lang w:val="cs-CZ"/>
        </w:rPr>
        <w:tab/>
      </w:r>
      <w:r w:rsidR="00C954AE" w:rsidRPr="004F7C35">
        <w:rPr>
          <w:sz w:val="16"/>
          <w:szCs w:val="16"/>
          <w:lang w:val="cs-CZ"/>
        </w:rPr>
        <w:tab/>
      </w:r>
      <w:r w:rsidR="00C954AE" w:rsidRPr="004F7C35">
        <w:rPr>
          <w:sz w:val="16"/>
          <w:szCs w:val="16"/>
          <w:lang w:val="cs-CZ"/>
        </w:rPr>
        <w:tab/>
      </w:r>
      <w:r w:rsidR="00C954AE" w:rsidRPr="004F7C35">
        <w:rPr>
          <w:sz w:val="16"/>
          <w:szCs w:val="16"/>
          <w:lang w:val="cs-CZ"/>
        </w:rPr>
        <w:tab/>
      </w:r>
      <w:r w:rsidR="00C954AE" w:rsidRPr="004F7C35">
        <w:rPr>
          <w:b/>
          <w:sz w:val="16"/>
          <w:szCs w:val="16"/>
          <w:lang w:val="cs-CZ"/>
        </w:rPr>
        <w:tab/>
      </w:r>
    </w:p>
    <w:p w14:paraId="4394E53A" w14:textId="77777777" w:rsidR="00C954AE" w:rsidRPr="004F7C35" w:rsidRDefault="00C954AE" w:rsidP="00C954AE">
      <w:pPr>
        <w:spacing w:after="60" w:line="240" w:lineRule="auto"/>
        <w:rPr>
          <w:sz w:val="16"/>
          <w:szCs w:val="16"/>
          <w:lang w:val="cs-CZ"/>
        </w:rPr>
      </w:pPr>
      <w:r w:rsidRPr="004F7C35">
        <w:rPr>
          <w:sz w:val="16"/>
          <w:szCs w:val="16"/>
          <w:lang w:val="cs-CZ"/>
        </w:rPr>
        <w:t>Telefon:</w:t>
      </w:r>
      <w:r w:rsidRPr="004F7C35">
        <w:rPr>
          <w:sz w:val="16"/>
          <w:szCs w:val="16"/>
          <w:lang w:val="cs-CZ"/>
        </w:rPr>
        <w:tab/>
        <w:t>{ Client_tel}</w:t>
      </w:r>
      <w:r w:rsidRPr="004F7C35">
        <w:rPr>
          <w:b/>
          <w:sz w:val="16"/>
          <w:szCs w:val="16"/>
          <w:lang w:val="cs-CZ"/>
        </w:rPr>
        <w:tab/>
      </w:r>
      <w:r w:rsidRPr="004F7C35">
        <w:rPr>
          <w:sz w:val="16"/>
          <w:szCs w:val="16"/>
          <w:lang w:val="cs-CZ"/>
        </w:rPr>
        <w:tab/>
      </w:r>
      <w:r w:rsidRPr="004F7C35">
        <w:rPr>
          <w:sz w:val="16"/>
          <w:szCs w:val="16"/>
          <w:lang w:val="cs-CZ"/>
        </w:rPr>
        <w:tab/>
      </w:r>
      <w:r w:rsidRPr="004F7C35">
        <w:rPr>
          <w:sz w:val="16"/>
          <w:szCs w:val="16"/>
          <w:lang w:val="cs-CZ"/>
        </w:rPr>
        <w:tab/>
        <w:t>email: { Client_email}</w:t>
      </w:r>
    </w:p>
    <w:p w14:paraId="422AC2BA" w14:textId="77777777" w:rsidR="00EE4AD8" w:rsidRPr="004F7C35" w:rsidRDefault="00EE4AD8" w:rsidP="00EE4AD8">
      <w:pPr>
        <w:spacing w:after="0" w:line="240" w:lineRule="auto"/>
        <w:rPr>
          <w:sz w:val="10"/>
          <w:szCs w:val="10"/>
          <w:lang w:val="cs-CZ"/>
        </w:rPr>
      </w:pPr>
    </w:p>
    <w:p w14:paraId="7D7D3F8B" w14:textId="77777777" w:rsidR="00EC4D59" w:rsidRPr="004F7C35" w:rsidRDefault="00EE4AD8" w:rsidP="008A34A3">
      <w:pPr>
        <w:spacing w:after="0" w:line="240" w:lineRule="auto"/>
        <w:rPr>
          <w:rFonts w:asciiTheme="minorHAnsi" w:hAnsiTheme="minorHAnsi" w:cs="Arial"/>
          <w:b/>
          <w:bCs/>
          <w:color w:val="2B738B"/>
          <w:sz w:val="6"/>
          <w:szCs w:val="6"/>
          <w:lang w:val="cs-CZ"/>
        </w:rPr>
      </w:pPr>
      <w:r w:rsidRPr="004F7C35">
        <w:rPr>
          <w:rFonts w:asciiTheme="minorHAnsi" w:hAnsiTheme="minorHAnsi" w:cs="Arial"/>
          <w:b/>
          <w:bCs/>
          <w:noProof/>
          <w:color w:val="2B738B"/>
          <w:sz w:val="6"/>
          <w:szCs w:val="6"/>
          <w:lang w:val="en-US"/>
        </w:rPr>
        <mc:AlternateContent>
          <mc:Choice Requires="wps">
            <w:drawing>
              <wp:anchor distT="0" distB="0" distL="114300" distR="114300" simplePos="0" relativeHeight="251667456" behindDoc="1" locked="0" layoutInCell="1" allowOverlap="1" wp14:anchorId="507DA745" wp14:editId="7F86EB30">
                <wp:simplePos x="0" y="0"/>
                <wp:positionH relativeFrom="margin">
                  <wp:posOffset>-38100</wp:posOffset>
                </wp:positionH>
                <wp:positionV relativeFrom="paragraph">
                  <wp:posOffset>45992</wp:posOffset>
                </wp:positionV>
                <wp:extent cx="6517640" cy="219075"/>
                <wp:effectExtent l="0" t="0" r="0" b="9525"/>
                <wp:wrapNone/>
                <wp:docPr id="3" name="Rectangle 3"/>
                <wp:cNvGraphicFramePr/>
                <a:graphic xmlns:a="http://schemas.openxmlformats.org/drawingml/2006/main">
                  <a:graphicData uri="http://schemas.microsoft.com/office/word/2010/wordprocessingShape">
                    <wps:wsp>
                      <wps:cNvSpPr/>
                      <wps:spPr>
                        <a:xfrm>
                          <a:off x="0" y="0"/>
                          <a:ext cx="6517640" cy="219075"/>
                        </a:xfrm>
                        <a:prstGeom prst="rect">
                          <a:avLst/>
                        </a:prstGeom>
                        <a:solidFill>
                          <a:srgbClr val="EBED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BBAD4" id="Rectangle 3" o:spid="_x0000_s1026" style="position:absolute;margin-left:-3pt;margin-top:3.6pt;width:513.2pt;height:17.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" fillcolor="#ebedec" stroked="f" strokeweight="1pt">
                <w10:wrap anchorx="margin"/>
              </v:rect>
            </w:pict>
          </mc:Fallback>
        </mc:AlternateContent>
      </w:r>
    </w:p>
    <w:p w14:paraId="48FBBFDE" w14:textId="77777777" w:rsidR="008A34A3" w:rsidRPr="004F7C35" w:rsidRDefault="008A34A3" w:rsidP="008A34A3">
      <w:pPr>
        <w:spacing w:after="0" w:line="240" w:lineRule="auto"/>
        <w:rPr>
          <w:rFonts w:asciiTheme="minorHAnsi" w:hAnsiTheme="minorHAnsi" w:cs="Arial"/>
          <w:b/>
          <w:bCs/>
          <w:color w:val="2B738B"/>
          <w:sz w:val="6"/>
          <w:szCs w:val="6"/>
          <w:lang w:val="cs-CZ"/>
        </w:rPr>
      </w:pPr>
      <w:r w:rsidRPr="004F7C35">
        <w:rPr>
          <w:rFonts w:asciiTheme="minorHAnsi" w:hAnsiTheme="minorHAnsi" w:cs="Arial"/>
          <w:b/>
          <w:bCs/>
          <w:color w:val="2B738B"/>
          <w:sz w:val="6"/>
          <w:szCs w:val="6"/>
          <w:lang w:val="cs-CZ"/>
        </w:rPr>
        <w:t xml:space="preserve"> </w:t>
      </w:r>
    </w:p>
    <w:p w14:paraId="7CFC7199" w14:textId="77777777" w:rsidR="008A34A3" w:rsidRPr="004F7C35" w:rsidRDefault="00C954AE" w:rsidP="008A34A3">
      <w:pPr>
        <w:spacing w:after="0" w:line="240" w:lineRule="auto"/>
        <w:rPr>
          <w:rFonts w:asciiTheme="minorHAnsi" w:hAnsiTheme="minorHAnsi" w:cs="Arial"/>
          <w:b/>
          <w:bCs/>
          <w:color w:val="2B738B"/>
          <w:sz w:val="16"/>
          <w:szCs w:val="16"/>
          <w:lang w:val="cs-CZ"/>
        </w:rPr>
      </w:pPr>
      <w:r w:rsidRPr="004F7C35">
        <w:rPr>
          <w:rFonts w:asciiTheme="minorHAnsi" w:hAnsiTheme="minorHAnsi" w:cs="Arial"/>
          <w:b/>
          <w:bCs/>
          <w:color w:val="2B738B"/>
          <w:sz w:val="16"/>
          <w:szCs w:val="16"/>
          <w:lang w:val="cs-CZ"/>
        </w:rPr>
        <w:t>Požadavky a potřeby klienta související se sjednávaným pojištěním (záznam z jednání)</w:t>
      </w:r>
      <w:r w:rsidR="00EE4AD8" w:rsidRPr="004F7C35">
        <w:rPr>
          <w:rFonts w:asciiTheme="minorHAnsi" w:hAnsiTheme="minorHAnsi" w:cs="Arial"/>
          <w:b/>
          <w:bCs/>
          <w:color w:val="2B738B"/>
          <w:sz w:val="16"/>
          <w:szCs w:val="16"/>
          <w:lang w:val="cs-CZ"/>
        </w:rPr>
        <w:t>:</w:t>
      </w:r>
    </w:p>
    <w:p w14:paraId="7B9F057F" w14:textId="77777777" w:rsidR="008A34A3" w:rsidRPr="004F7C35" w:rsidRDefault="008A34A3" w:rsidP="008A34A3">
      <w:pPr>
        <w:spacing w:after="0" w:line="240" w:lineRule="auto"/>
        <w:rPr>
          <w:rFonts w:asciiTheme="minorHAnsi" w:hAnsiTheme="minorHAnsi" w:cs="Arial"/>
          <w:b/>
          <w:bCs/>
          <w:color w:val="2B738B"/>
          <w:sz w:val="16"/>
          <w:szCs w:val="16"/>
          <w:lang w:val="cs-CZ"/>
        </w:rPr>
      </w:pPr>
    </w:p>
    <w:p w14:paraId="1EA2D05A" w14:textId="77777777" w:rsidR="00EE4AD8" w:rsidRPr="004F7C35" w:rsidRDefault="00C954AE" w:rsidP="008A34A3">
      <w:pPr>
        <w:spacing w:after="0" w:line="240" w:lineRule="auto"/>
        <w:rPr>
          <w:rFonts w:cs="Arial"/>
          <w:sz w:val="16"/>
          <w:szCs w:val="16"/>
          <w:lang w:val="cs-CZ"/>
        </w:rPr>
      </w:pPr>
      <w:r w:rsidRPr="004F7C35">
        <w:rPr>
          <w:rFonts w:cs="Arial"/>
          <w:sz w:val="16"/>
          <w:szCs w:val="16"/>
          <w:lang w:val="cs-CZ"/>
        </w:rPr>
        <w:t>Požadavky a potřeby klienta byly zjištěny a zaznamenány v elektronické podobě dne {Date} v {Time} před uzavřením pojistné smlouvy:</w:t>
      </w:r>
    </w:p>
    <w:p w14:paraId="671FBFDF" w14:textId="77777777" w:rsidR="00EE4AD8" w:rsidRPr="004F7C35" w:rsidRDefault="00EE4AD8" w:rsidP="008A34A3">
      <w:pPr>
        <w:spacing w:after="0" w:line="240" w:lineRule="auto"/>
        <w:rPr>
          <w:rFonts w:cs="Arial"/>
          <w:sz w:val="16"/>
          <w:szCs w:val="16"/>
          <w:lang w:val="cs-CZ"/>
        </w:rPr>
      </w:pPr>
      <w:r w:rsidRPr="004F7C35">
        <w:rPr>
          <w:rFonts w:cs="Arial"/>
          <w:sz w:val="16"/>
          <w:szCs w:val="16"/>
          <w:lang w:val="cs-CZ"/>
        </w:rPr>
        <w:t>[GAP]</w:t>
      </w:r>
    </w:p>
    <w:p w14:paraId="4810AA2C" w14:textId="77777777" w:rsidR="00C954AE" w:rsidRPr="004F7C35" w:rsidRDefault="00C954AE" w:rsidP="00C954AE">
      <w:pPr>
        <w:pStyle w:val="ListParagraph"/>
        <w:numPr>
          <w:ilvl w:val="0"/>
          <w:numId w:val="14"/>
        </w:numPr>
        <w:spacing w:after="0" w:line="240" w:lineRule="auto"/>
        <w:ind w:left="360"/>
        <w:rPr>
          <w:sz w:val="16"/>
          <w:szCs w:val="16"/>
          <w:lang w:val="cs-CZ"/>
        </w:rPr>
      </w:pPr>
      <w:r w:rsidRPr="004F7C35">
        <w:rPr>
          <w:b/>
          <w:sz w:val="16"/>
          <w:szCs w:val="16"/>
          <w:lang w:val="cs-CZ"/>
        </w:rPr>
        <w:t>Použití vozidla:</w:t>
      </w:r>
      <w:r w:rsidRPr="004F7C35">
        <w:rPr>
          <w:sz w:val="16"/>
          <w:szCs w:val="16"/>
          <w:lang w:val="cs-CZ"/>
        </w:rPr>
        <w:t xml:space="preserve"> standardní (klient nemá v úmyslu použít vozidlo k žádnému z účelů, které jsou </w:t>
      </w:r>
      <w:r w:rsidR="00BB759A" w:rsidRPr="004F7C35">
        <w:rPr>
          <w:sz w:val="16"/>
          <w:szCs w:val="16"/>
          <w:lang w:val="cs-CZ"/>
        </w:rPr>
        <w:t xml:space="preserve">uvedeny </w:t>
      </w:r>
      <w:r w:rsidRPr="004F7C35">
        <w:rPr>
          <w:sz w:val="16"/>
          <w:szCs w:val="16"/>
          <w:lang w:val="cs-CZ"/>
        </w:rPr>
        <w:t xml:space="preserve">mezi výlukami z tohoto pojištění).  </w:t>
      </w:r>
    </w:p>
    <w:p w14:paraId="425D43DC" w14:textId="77777777" w:rsidR="00C954AE" w:rsidRPr="004F7C35" w:rsidRDefault="00C954AE" w:rsidP="00C954AE">
      <w:pPr>
        <w:pStyle w:val="ListParagraph"/>
        <w:numPr>
          <w:ilvl w:val="0"/>
          <w:numId w:val="14"/>
        </w:numPr>
        <w:spacing w:after="0" w:line="240" w:lineRule="auto"/>
        <w:ind w:left="360"/>
        <w:rPr>
          <w:sz w:val="16"/>
          <w:szCs w:val="16"/>
          <w:lang w:val="cs-CZ"/>
        </w:rPr>
      </w:pPr>
      <w:r w:rsidRPr="004F7C35">
        <w:rPr>
          <w:b/>
          <w:sz w:val="16"/>
          <w:szCs w:val="16"/>
          <w:lang w:val="cs-CZ"/>
        </w:rPr>
        <w:t>Způsob pořízení vozidla:</w:t>
      </w:r>
      <w:r w:rsidRPr="004F7C35">
        <w:rPr>
          <w:sz w:val="16"/>
          <w:szCs w:val="16"/>
          <w:lang w:val="cs-CZ"/>
        </w:rPr>
        <w:t xml:space="preserve"> Klient si pořizuje vozidlo na základě kupní nebo leasingové smlouvy a má zájem o pokrytí rizika finanční ztráty. </w:t>
      </w:r>
    </w:p>
    <w:p w14:paraId="0F011BA7" w14:textId="77777777" w:rsidR="00C954AE" w:rsidRPr="004F7C35" w:rsidRDefault="00C954AE" w:rsidP="00C954AE">
      <w:pPr>
        <w:pStyle w:val="ListParagraph"/>
        <w:numPr>
          <w:ilvl w:val="0"/>
          <w:numId w:val="14"/>
        </w:numPr>
        <w:spacing w:after="0" w:line="240" w:lineRule="auto"/>
        <w:ind w:left="360"/>
        <w:rPr>
          <w:sz w:val="16"/>
          <w:szCs w:val="16"/>
          <w:lang w:val="cs-CZ"/>
        </w:rPr>
      </w:pPr>
      <w:r w:rsidRPr="004F7C35">
        <w:rPr>
          <w:b/>
          <w:sz w:val="16"/>
          <w:szCs w:val="16"/>
          <w:lang w:val="cs-CZ"/>
        </w:rPr>
        <w:t>Havarijní pojištění:</w:t>
      </w:r>
      <w:r w:rsidRPr="004F7C35">
        <w:rPr>
          <w:sz w:val="16"/>
          <w:szCs w:val="16"/>
          <w:lang w:val="cs-CZ"/>
        </w:rPr>
        <w:t xml:space="preserve"> Klient rozumí tomu, že havarijní pojištění není součástí pojištění DEFEND Gap a že pojištění DEFEND Gap jej nenahrazuje ani neodstraňuje potřebu klienta sjednat havarijní pojištění. </w:t>
      </w:r>
    </w:p>
    <w:p w14:paraId="388E8925" w14:textId="77777777" w:rsidR="00C954AE" w:rsidRPr="004F7C35" w:rsidRDefault="00C954AE" w:rsidP="00C954AE">
      <w:pPr>
        <w:pStyle w:val="ListParagraph"/>
        <w:numPr>
          <w:ilvl w:val="0"/>
          <w:numId w:val="14"/>
        </w:numPr>
        <w:spacing w:after="0" w:line="240" w:lineRule="auto"/>
        <w:ind w:left="360"/>
        <w:rPr>
          <w:sz w:val="16"/>
          <w:szCs w:val="16"/>
          <w:lang w:val="cs-CZ"/>
        </w:rPr>
      </w:pPr>
      <w:r w:rsidRPr="004F7C35">
        <w:rPr>
          <w:b/>
          <w:sz w:val="16"/>
          <w:szCs w:val="16"/>
          <w:lang w:val="cs-CZ"/>
        </w:rPr>
        <w:t>Havarijní pojištění:</w:t>
      </w:r>
      <w:r w:rsidRPr="004F7C35">
        <w:rPr>
          <w:sz w:val="16"/>
          <w:szCs w:val="16"/>
          <w:lang w:val="cs-CZ"/>
        </w:rPr>
        <w:t xml:space="preserve"> Klient vzal při výběru pojistného programu DEFEND Gap v úvahu také to, zda a jaké havarijní pojištění si sjednal nebo sjedná u jiného pojistitele.  </w:t>
      </w:r>
    </w:p>
    <w:p w14:paraId="4F30221D" w14:textId="77777777" w:rsidR="00C954AE" w:rsidRPr="004F7C35" w:rsidRDefault="00C954AE" w:rsidP="00C954AE">
      <w:pPr>
        <w:pStyle w:val="ListParagraph"/>
        <w:numPr>
          <w:ilvl w:val="0"/>
          <w:numId w:val="14"/>
        </w:numPr>
        <w:spacing w:after="0" w:line="240" w:lineRule="auto"/>
        <w:ind w:left="360"/>
        <w:rPr>
          <w:sz w:val="16"/>
          <w:szCs w:val="16"/>
          <w:lang w:val="cs-CZ"/>
        </w:rPr>
      </w:pPr>
      <w:r w:rsidRPr="004F7C35">
        <w:rPr>
          <w:b/>
          <w:sz w:val="16"/>
          <w:szCs w:val="16"/>
          <w:lang w:val="cs-CZ"/>
        </w:rPr>
        <w:t>Pojistná doba:</w:t>
      </w:r>
      <w:r w:rsidRPr="004F7C35">
        <w:rPr>
          <w:sz w:val="16"/>
          <w:szCs w:val="16"/>
          <w:lang w:val="cs-CZ"/>
        </w:rPr>
        <w:t xml:space="preserve"> Pojistná doba byla zvolena podle očekávání klienta, jak dlouho bude potřebovat ochranu před finanční ztrátou. </w:t>
      </w:r>
    </w:p>
    <w:p w14:paraId="04998BEE" w14:textId="77777777" w:rsidR="00C954AE" w:rsidRPr="004F7C35" w:rsidRDefault="00C954AE" w:rsidP="00C954AE">
      <w:pPr>
        <w:pStyle w:val="ListParagraph"/>
        <w:numPr>
          <w:ilvl w:val="0"/>
          <w:numId w:val="14"/>
        </w:numPr>
        <w:spacing w:after="0" w:line="240" w:lineRule="auto"/>
        <w:ind w:left="360"/>
        <w:rPr>
          <w:sz w:val="16"/>
          <w:szCs w:val="16"/>
          <w:lang w:val="cs-CZ"/>
        </w:rPr>
      </w:pPr>
      <w:r w:rsidRPr="004F7C35">
        <w:rPr>
          <w:b/>
          <w:sz w:val="16"/>
          <w:szCs w:val="16"/>
          <w:lang w:val="cs-CZ"/>
        </w:rPr>
        <w:t>Pojistná částka a limit pojistného plnění:</w:t>
      </w:r>
      <w:r w:rsidRPr="004F7C35">
        <w:rPr>
          <w:sz w:val="16"/>
          <w:szCs w:val="16"/>
          <w:lang w:val="cs-CZ"/>
        </w:rPr>
        <w:t xml:space="preserve"> Klient si je vědom existence limitu pojistného plnění a přijímá ho, i když nemusí být dostatečný k pokrytí maximální možné ztráty. </w:t>
      </w:r>
    </w:p>
    <w:p w14:paraId="1199D153" w14:textId="77777777" w:rsidR="00EE4AD8" w:rsidRPr="004F7C35" w:rsidRDefault="00C954AE" w:rsidP="00C954AE">
      <w:pPr>
        <w:spacing w:after="0" w:line="240" w:lineRule="auto"/>
        <w:rPr>
          <w:sz w:val="16"/>
          <w:szCs w:val="16"/>
          <w:lang w:val="cs-CZ"/>
        </w:rPr>
      </w:pPr>
      <w:r w:rsidRPr="004F7C35">
        <w:rPr>
          <w:rFonts w:cs="Arial"/>
          <w:sz w:val="16"/>
          <w:szCs w:val="16"/>
          <w:lang w:val="cs-CZ"/>
        </w:rPr>
        <w:t>[</w:t>
      </w:r>
      <w:r w:rsidR="00EE4AD8" w:rsidRPr="004F7C35">
        <w:rPr>
          <w:rFonts w:cs="Arial"/>
          <w:sz w:val="16"/>
          <w:szCs w:val="16"/>
          <w:lang w:val="cs-CZ"/>
        </w:rPr>
        <w:t>Warranty]</w:t>
      </w:r>
    </w:p>
    <w:p w14:paraId="550028E7" w14:textId="77777777" w:rsidR="00C954AE" w:rsidRPr="004F7C35" w:rsidRDefault="00C954AE" w:rsidP="00C954AE">
      <w:pPr>
        <w:pStyle w:val="ListParagraph"/>
        <w:numPr>
          <w:ilvl w:val="0"/>
          <w:numId w:val="15"/>
        </w:numPr>
        <w:spacing w:after="0" w:line="240" w:lineRule="auto"/>
        <w:rPr>
          <w:sz w:val="16"/>
          <w:szCs w:val="16"/>
          <w:lang w:val="cs-CZ"/>
        </w:rPr>
      </w:pPr>
      <w:r w:rsidRPr="004F7C35">
        <w:rPr>
          <w:b/>
          <w:sz w:val="16"/>
          <w:szCs w:val="16"/>
          <w:lang w:val="cs-CZ"/>
        </w:rPr>
        <w:t>Použití vozidla:</w:t>
      </w:r>
      <w:r w:rsidRPr="004F7C35">
        <w:rPr>
          <w:sz w:val="16"/>
          <w:szCs w:val="16"/>
          <w:lang w:val="cs-CZ"/>
        </w:rPr>
        <w:t xml:space="preserve"> standardní (klient nemá v úmyslu použít vozidlo k žádnému z účelů, které jsou mezi výlukami z tohoto pojištění).  </w:t>
      </w:r>
    </w:p>
    <w:p w14:paraId="022E1843" w14:textId="678F193C" w:rsidR="00C954AE" w:rsidRPr="004F7C35" w:rsidRDefault="00C954AE" w:rsidP="00A23EB5">
      <w:pPr>
        <w:pStyle w:val="ListParagraph"/>
        <w:numPr>
          <w:ilvl w:val="0"/>
          <w:numId w:val="15"/>
        </w:numPr>
        <w:spacing w:after="0" w:line="240" w:lineRule="auto"/>
        <w:rPr>
          <w:sz w:val="16"/>
          <w:szCs w:val="16"/>
          <w:lang w:val="cs-CZ"/>
        </w:rPr>
      </w:pPr>
      <w:r w:rsidRPr="004F7C35">
        <w:rPr>
          <w:b/>
          <w:sz w:val="16"/>
          <w:szCs w:val="16"/>
          <w:lang w:val="cs-CZ"/>
        </w:rPr>
        <w:t>Kilometry:</w:t>
      </w:r>
      <w:r w:rsidRPr="004F7C35">
        <w:rPr>
          <w:sz w:val="16"/>
          <w:szCs w:val="16"/>
          <w:lang w:val="cs-CZ"/>
        </w:rPr>
        <w:t xml:space="preserve"> </w:t>
      </w:r>
      <w:r w:rsidR="00A23EB5" w:rsidRPr="00A23EB5">
        <w:rPr>
          <w:sz w:val="16"/>
          <w:szCs w:val="16"/>
          <w:lang w:val="cs-CZ"/>
        </w:rPr>
        <w:t>Klient souhlasí s tím, že limit najetých kilometrů pro zánik pojištění uvedený v pojistné smlouvě je vhodný a dostatečný.</w:t>
      </w:r>
      <w:r w:rsidRPr="004F7C35">
        <w:rPr>
          <w:sz w:val="16"/>
          <w:szCs w:val="16"/>
          <w:lang w:val="cs-CZ"/>
        </w:rPr>
        <w:t xml:space="preserve">  </w:t>
      </w:r>
    </w:p>
    <w:p w14:paraId="3D657CDC" w14:textId="77777777" w:rsidR="00C954AE" w:rsidRPr="004F7C35" w:rsidRDefault="00C954AE" w:rsidP="00C954AE">
      <w:pPr>
        <w:pStyle w:val="ListParagraph"/>
        <w:numPr>
          <w:ilvl w:val="0"/>
          <w:numId w:val="15"/>
        </w:numPr>
        <w:spacing w:after="0" w:line="240" w:lineRule="auto"/>
        <w:rPr>
          <w:sz w:val="16"/>
          <w:szCs w:val="16"/>
          <w:lang w:val="cs-CZ"/>
        </w:rPr>
      </w:pPr>
      <w:r w:rsidRPr="004F7C35">
        <w:rPr>
          <w:b/>
          <w:sz w:val="16"/>
          <w:szCs w:val="16"/>
          <w:lang w:val="cs-CZ"/>
        </w:rPr>
        <w:t>Limity pojistného plnění:</w:t>
      </w:r>
      <w:r w:rsidRPr="004F7C35">
        <w:rPr>
          <w:sz w:val="16"/>
          <w:szCs w:val="16"/>
          <w:lang w:val="cs-CZ"/>
        </w:rPr>
        <w:t xml:space="preserve"> Klient si sám zvolil limit pojistného plnění pro jednu pojistnou událost ve výši [single_claim_limit] Kč a limit pojistného plnění pro všechny pojistné události ve výši [aggregate_claim_limit] Kč a takto zvolené pojistné krytí odpovídá jeho finančním potřebám. </w:t>
      </w:r>
    </w:p>
    <w:p w14:paraId="7973D871" w14:textId="77777777" w:rsidR="00C954AE" w:rsidRPr="004F7C35" w:rsidRDefault="00C954AE" w:rsidP="00C954AE">
      <w:pPr>
        <w:pStyle w:val="ListParagraph"/>
        <w:numPr>
          <w:ilvl w:val="0"/>
          <w:numId w:val="15"/>
        </w:numPr>
        <w:spacing w:after="0" w:line="240" w:lineRule="auto"/>
        <w:rPr>
          <w:sz w:val="16"/>
          <w:szCs w:val="16"/>
          <w:lang w:val="cs-CZ"/>
        </w:rPr>
      </w:pPr>
      <w:r w:rsidRPr="004F7C35">
        <w:rPr>
          <w:b/>
          <w:sz w:val="16"/>
          <w:szCs w:val="16"/>
          <w:lang w:val="cs-CZ"/>
        </w:rPr>
        <w:t>Zvolená výše spoluúčasti:</w:t>
      </w:r>
      <w:r w:rsidRPr="004F7C35">
        <w:rPr>
          <w:sz w:val="16"/>
          <w:szCs w:val="16"/>
          <w:lang w:val="cs-CZ"/>
        </w:rPr>
        <w:t xml:space="preserve"> </w:t>
      </w:r>
      <w:r w:rsidR="00B02FD1" w:rsidRPr="004F7C35">
        <w:rPr>
          <w:sz w:val="16"/>
          <w:szCs w:val="16"/>
          <w:lang w:val="cs-CZ"/>
        </w:rPr>
        <w:t>{</w:t>
      </w:r>
      <w:r w:rsidR="005968F8" w:rsidRPr="004F7C35">
        <w:rPr>
          <w:sz w:val="16"/>
          <w:szCs w:val="16"/>
          <w:lang w:val="cs-CZ"/>
        </w:rPr>
        <w:t>Z</w:t>
      </w:r>
      <w:r w:rsidRPr="004F7C35">
        <w:rPr>
          <w:sz w:val="16"/>
          <w:szCs w:val="16"/>
          <w:lang w:val="cs-CZ"/>
        </w:rPr>
        <w:t>volená výše spoluúčasti [deductible] Kč je taková, jakou si může v případě pojistné události d</w:t>
      </w:r>
      <w:r w:rsidR="005968F8" w:rsidRPr="004F7C35">
        <w:rPr>
          <w:sz w:val="16"/>
          <w:szCs w:val="16"/>
          <w:lang w:val="cs-CZ"/>
        </w:rPr>
        <w:t xml:space="preserve">ovolit přispět. </w:t>
      </w:r>
      <w:r w:rsidR="00B02FD1" w:rsidRPr="004F7C35">
        <w:rPr>
          <w:sz w:val="16"/>
          <w:szCs w:val="16"/>
          <w:lang w:val="cs-CZ"/>
        </w:rPr>
        <w:t>/ Klient nechce v případě pojistné události přispívat žádnou částkou.}</w:t>
      </w:r>
    </w:p>
    <w:p w14:paraId="6C4353B2" w14:textId="77777777" w:rsidR="00C954AE" w:rsidRPr="004F7C35" w:rsidRDefault="00C954AE" w:rsidP="00C954AE">
      <w:pPr>
        <w:pStyle w:val="ListParagraph"/>
        <w:numPr>
          <w:ilvl w:val="0"/>
          <w:numId w:val="15"/>
        </w:numPr>
        <w:spacing w:after="0" w:line="240" w:lineRule="auto"/>
        <w:rPr>
          <w:sz w:val="16"/>
          <w:szCs w:val="16"/>
          <w:lang w:val="cs-CZ"/>
        </w:rPr>
      </w:pPr>
      <w:r w:rsidRPr="004F7C35">
        <w:rPr>
          <w:b/>
          <w:sz w:val="16"/>
          <w:szCs w:val="16"/>
          <w:lang w:val="cs-CZ"/>
        </w:rPr>
        <w:t>Zvolený záruční program:</w:t>
      </w:r>
      <w:r w:rsidRPr="004F7C35">
        <w:rPr>
          <w:sz w:val="16"/>
          <w:szCs w:val="16"/>
          <w:lang w:val="cs-CZ"/>
        </w:rPr>
        <w:t xml:space="preserve"> Automaticky je doporučen ten záruční program, který poskytuje nejvyšší možné pojistné krytí, které je pro dané vozidlo možné sjednat. Pokud si klient zvolil nižší úroveň pojistného krytí, uznává, že se tak rozhodl i přes naše doporučení.</w:t>
      </w:r>
    </w:p>
    <w:p w14:paraId="6DEEBC30" w14:textId="77777777" w:rsidR="008D7932" w:rsidRPr="004F7C35" w:rsidRDefault="008D7932">
      <w:pPr>
        <w:spacing w:after="0" w:line="240" w:lineRule="auto"/>
        <w:rPr>
          <w:rFonts w:cs="Arial"/>
          <w:sz w:val="16"/>
          <w:szCs w:val="16"/>
          <w:lang w:val="cs-CZ"/>
        </w:rPr>
      </w:pPr>
      <w:r w:rsidRPr="004F7C35">
        <w:rPr>
          <w:rFonts w:cs="Arial"/>
          <w:sz w:val="16"/>
          <w:szCs w:val="16"/>
          <w:lang w:val="cs-CZ"/>
        </w:rPr>
        <w:br w:type="page"/>
      </w:r>
    </w:p>
    <w:p w14:paraId="7AB66642" w14:textId="77777777" w:rsidR="008A34A3" w:rsidRPr="004F7C35" w:rsidRDefault="008D7932" w:rsidP="008A34A3">
      <w:pPr>
        <w:spacing w:after="0" w:line="240" w:lineRule="auto"/>
        <w:rPr>
          <w:rFonts w:asciiTheme="minorHAnsi" w:hAnsiTheme="minorHAnsi" w:cs="Arial"/>
          <w:b/>
          <w:bCs/>
          <w:color w:val="2B738B"/>
          <w:sz w:val="6"/>
          <w:szCs w:val="6"/>
          <w:lang w:val="cs-CZ"/>
        </w:rPr>
      </w:pPr>
      <w:r w:rsidRPr="004F7C35">
        <w:rPr>
          <w:rFonts w:asciiTheme="minorHAnsi" w:hAnsiTheme="minorHAnsi" w:cs="Arial"/>
          <w:b/>
          <w:bCs/>
          <w:noProof/>
          <w:color w:val="2B738B"/>
          <w:sz w:val="6"/>
          <w:szCs w:val="6"/>
          <w:lang w:val="en-US"/>
        </w:rPr>
        <w:lastRenderedPageBreak/>
        <mc:AlternateContent>
          <mc:Choice Requires="wps">
            <w:drawing>
              <wp:anchor distT="0" distB="0" distL="114300" distR="114300" simplePos="0" relativeHeight="251669504" behindDoc="1" locked="0" layoutInCell="1" allowOverlap="1" wp14:anchorId="75F98A91" wp14:editId="0145DFE1">
                <wp:simplePos x="0" y="0"/>
                <wp:positionH relativeFrom="margin">
                  <wp:posOffset>-38100</wp:posOffset>
                </wp:positionH>
                <wp:positionV relativeFrom="paragraph">
                  <wp:posOffset>-635</wp:posOffset>
                </wp:positionV>
                <wp:extent cx="6517640" cy="219075"/>
                <wp:effectExtent l="0" t="0" r="0" b="9525"/>
                <wp:wrapNone/>
                <wp:docPr id="10" name="Rectangle 10"/>
                <wp:cNvGraphicFramePr/>
                <a:graphic xmlns:a="http://schemas.openxmlformats.org/drawingml/2006/main">
                  <a:graphicData uri="http://schemas.microsoft.com/office/word/2010/wordprocessingShape">
                    <wps:wsp>
                      <wps:cNvSpPr/>
                      <wps:spPr>
                        <a:xfrm>
                          <a:off x="0" y="0"/>
                          <a:ext cx="6517640" cy="219075"/>
                        </a:xfrm>
                        <a:prstGeom prst="rect">
                          <a:avLst/>
                        </a:prstGeom>
                        <a:solidFill>
                          <a:srgbClr val="EBED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AFC45" id="Rectangle 10" o:spid="_x0000_s1026" style="position:absolute;margin-left:-3pt;margin-top:-.05pt;width:513.2pt;height:17.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" fillcolor="#ebedec" stroked="f" strokeweight="1pt">
                <w10:wrap anchorx="margin"/>
              </v:rect>
            </w:pict>
          </mc:Fallback>
        </mc:AlternateContent>
      </w:r>
    </w:p>
    <w:p w14:paraId="427DF6AD" w14:textId="77777777" w:rsidR="008A34A3" w:rsidRPr="004F7C35" w:rsidRDefault="00C954AE" w:rsidP="008A34A3">
      <w:pPr>
        <w:spacing w:after="0" w:line="240" w:lineRule="auto"/>
        <w:rPr>
          <w:rFonts w:asciiTheme="minorHAnsi" w:hAnsiTheme="minorHAnsi" w:cs="Arial"/>
          <w:b/>
          <w:bCs/>
          <w:color w:val="2B738B"/>
          <w:sz w:val="16"/>
          <w:szCs w:val="16"/>
          <w:lang w:val="cs-CZ"/>
        </w:rPr>
      </w:pPr>
      <w:r w:rsidRPr="004F7C35">
        <w:rPr>
          <w:rFonts w:asciiTheme="minorHAnsi" w:hAnsiTheme="minorHAnsi" w:cs="Arial"/>
          <w:b/>
          <w:bCs/>
          <w:color w:val="2B738B"/>
          <w:sz w:val="16"/>
          <w:szCs w:val="16"/>
          <w:lang w:val="cs-CZ"/>
        </w:rPr>
        <w:t>Prohlášení klienta</w:t>
      </w:r>
    </w:p>
    <w:p w14:paraId="756D18B2" w14:textId="77777777" w:rsidR="008A34A3" w:rsidRPr="004F7C35" w:rsidRDefault="008A34A3" w:rsidP="008A34A3">
      <w:pPr>
        <w:spacing w:after="0" w:line="240" w:lineRule="auto"/>
        <w:rPr>
          <w:rFonts w:asciiTheme="minorHAnsi" w:hAnsiTheme="minorHAnsi" w:cs="Arial"/>
          <w:b/>
          <w:bCs/>
          <w:color w:val="2B738B"/>
          <w:sz w:val="16"/>
          <w:szCs w:val="16"/>
          <w:lang w:val="cs-CZ"/>
        </w:rPr>
      </w:pPr>
    </w:p>
    <w:p w14:paraId="75595A4C" w14:textId="77777777" w:rsidR="00C954AE" w:rsidRPr="004F7C35" w:rsidRDefault="00C954AE" w:rsidP="00C954AE">
      <w:pPr>
        <w:spacing w:after="0" w:line="240" w:lineRule="auto"/>
        <w:rPr>
          <w:rFonts w:cs="Arial"/>
          <w:sz w:val="16"/>
          <w:szCs w:val="16"/>
          <w:lang w:val="cs-CZ"/>
        </w:rPr>
      </w:pPr>
      <w:r w:rsidRPr="004F7C35">
        <w:rPr>
          <w:rFonts w:cs="Arial"/>
          <w:sz w:val="16"/>
          <w:szCs w:val="16"/>
          <w:lang w:val="cs-CZ"/>
        </w:rPr>
        <w:t>Klient svým podpisem potvrzuje, že:</w:t>
      </w:r>
      <w:r w:rsidRPr="004F7C35">
        <w:rPr>
          <w:rFonts w:cs="Arial"/>
          <w:sz w:val="16"/>
          <w:szCs w:val="16"/>
          <w:lang w:val="cs-CZ"/>
        </w:rPr>
        <w:tab/>
      </w:r>
    </w:p>
    <w:p w14:paraId="7FEA1CB4" w14:textId="77777777" w:rsidR="00C954AE" w:rsidRPr="004F7C35" w:rsidRDefault="00C954AE" w:rsidP="00C954AE">
      <w:pPr>
        <w:pStyle w:val="ListParagraph"/>
        <w:numPr>
          <w:ilvl w:val="0"/>
          <w:numId w:val="16"/>
        </w:numPr>
        <w:spacing w:after="0" w:line="240" w:lineRule="auto"/>
        <w:rPr>
          <w:rFonts w:cs="Arial"/>
          <w:sz w:val="16"/>
          <w:szCs w:val="16"/>
          <w:lang w:val="cs-CZ"/>
        </w:rPr>
      </w:pPr>
      <w:r w:rsidRPr="004F7C35">
        <w:rPr>
          <w:rFonts w:cs="Arial"/>
          <w:sz w:val="16"/>
          <w:szCs w:val="16"/>
          <w:lang w:val="cs-CZ"/>
        </w:rPr>
        <w:t>jeho výše uvedené požadavky a potřeby jsou jasně, přesně a srozumitelnou formou zaznamenány,</w:t>
      </w:r>
    </w:p>
    <w:p w14:paraId="535C1269" w14:textId="7489AB44" w:rsidR="00C954AE" w:rsidRPr="004F7C35" w:rsidRDefault="00C954AE" w:rsidP="00C954AE">
      <w:pPr>
        <w:pStyle w:val="ListParagraph"/>
        <w:numPr>
          <w:ilvl w:val="0"/>
          <w:numId w:val="16"/>
        </w:numPr>
        <w:spacing w:after="0" w:line="240" w:lineRule="auto"/>
        <w:rPr>
          <w:rFonts w:cs="Arial"/>
          <w:sz w:val="16"/>
          <w:szCs w:val="16"/>
          <w:lang w:val="cs-CZ"/>
        </w:rPr>
      </w:pPr>
      <w:r w:rsidRPr="004F7C35">
        <w:rPr>
          <w:rFonts w:cs="Arial"/>
          <w:sz w:val="16"/>
          <w:szCs w:val="16"/>
          <w:lang w:val="cs-CZ"/>
        </w:rPr>
        <w:t xml:space="preserve">informace uvedené na tomto formuláři mu byly poskytnuty jasně, přesně a srozumitelnou formou, a to před uzavřením pojistné smlouvy (v případě elektronického podpisu mu byly zaslány </w:t>
      </w:r>
      <w:r w:rsidR="00DC6CFC">
        <w:rPr>
          <w:rFonts w:cs="Arial"/>
          <w:sz w:val="16"/>
          <w:szCs w:val="16"/>
          <w:lang w:val="cs-CZ"/>
        </w:rPr>
        <w:t>na kontaktní e-mail</w:t>
      </w:r>
      <w:r w:rsidRPr="004F7C35">
        <w:rPr>
          <w:rFonts w:cs="Arial"/>
          <w:sz w:val="16"/>
          <w:szCs w:val="16"/>
          <w:lang w:val="cs-CZ"/>
        </w:rPr>
        <w:t>),</w:t>
      </w:r>
    </w:p>
    <w:p w14:paraId="0E3B2B14" w14:textId="77777777" w:rsidR="00EE4AD8" w:rsidRPr="004F7C35" w:rsidRDefault="00C954AE" w:rsidP="00C954AE">
      <w:pPr>
        <w:pStyle w:val="ListParagraph"/>
        <w:numPr>
          <w:ilvl w:val="0"/>
          <w:numId w:val="16"/>
        </w:numPr>
        <w:spacing w:after="0" w:line="240" w:lineRule="auto"/>
        <w:rPr>
          <w:rFonts w:cs="Arial"/>
          <w:sz w:val="16"/>
          <w:szCs w:val="16"/>
          <w:lang w:val="cs-CZ"/>
        </w:rPr>
      </w:pPr>
      <w:r w:rsidRPr="004F7C35">
        <w:rPr>
          <w:rFonts w:cs="Arial"/>
          <w:sz w:val="16"/>
          <w:szCs w:val="16"/>
          <w:lang w:val="cs-CZ"/>
        </w:rPr>
        <w:t>bere na vědomí, že tento dokument, spolu s uzavřenou pojistnou smlouvou slouží pojišťovně pro vyhodnocení požadavků klienta ve smyslu § 2789 zákona č. 89/2012 Sb.</w:t>
      </w:r>
    </w:p>
    <w:p w14:paraId="0EF04515" w14:textId="77777777" w:rsidR="001E399A" w:rsidRPr="004F7C35" w:rsidRDefault="001E399A" w:rsidP="001E399A">
      <w:pPr>
        <w:spacing w:after="0" w:line="240" w:lineRule="auto"/>
        <w:rPr>
          <w:rFonts w:asciiTheme="minorHAnsi" w:hAnsiTheme="minorHAnsi" w:cs="Arial"/>
          <w:b/>
          <w:bCs/>
          <w:color w:val="2B738B"/>
          <w:sz w:val="14"/>
          <w:szCs w:val="14"/>
          <w:lang w:val="cs-CZ"/>
        </w:rPr>
      </w:pPr>
      <w:r w:rsidRPr="004F7C35">
        <w:rPr>
          <w:rFonts w:asciiTheme="minorHAnsi" w:hAnsiTheme="minorHAnsi" w:cs="Arial"/>
          <w:b/>
          <w:bCs/>
          <w:noProof/>
          <w:color w:val="2B738B"/>
          <w:sz w:val="6"/>
          <w:szCs w:val="6"/>
          <w:lang w:val="en-US"/>
        </w:rPr>
        <mc:AlternateContent>
          <mc:Choice Requires="wps">
            <w:drawing>
              <wp:anchor distT="0" distB="0" distL="114300" distR="114300" simplePos="0" relativeHeight="251671552" behindDoc="1" locked="0" layoutInCell="1" allowOverlap="1" wp14:anchorId="70AA704F" wp14:editId="55A38208">
                <wp:simplePos x="0" y="0"/>
                <wp:positionH relativeFrom="margin">
                  <wp:posOffset>-38100</wp:posOffset>
                </wp:positionH>
                <wp:positionV relativeFrom="paragraph">
                  <wp:posOffset>113855</wp:posOffset>
                </wp:positionV>
                <wp:extent cx="6517640" cy="219075"/>
                <wp:effectExtent l="0" t="0" r="0" b="9525"/>
                <wp:wrapNone/>
                <wp:docPr id="11" name="Rectangle 11"/>
                <wp:cNvGraphicFramePr/>
                <a:graphic xmlns:a="http://schemas.openxmlformats.org/drawingml/2006/main">
                  <a:graphicData uri="http://schemas.microsoft.com/office/word/2010/wordprocessingShape">
                    <wps:wsp>
                      <wps:cNvSpPr/>
                      <wps:spPr>
                        <a:xfrm>
                          <a:off x="0" y="0"/>
                          <a:ext cx="6517640" cy="219075"/>
                        </a:xfrm>
                        <a:prstGeom prst="rect">
                          <a:avLst/>
                        </a:prstGeom>
                        <a:solidFill>
                          <a:srgbClr val="EBEDE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B5819" id="Rectangle 11" o:spid="_x0000_s1026" style="position:absolute;margin-left:-3pt;margin-top:8.95pt;width:513.2pt;height:17.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" fillcolor="#ebedec" stroked="f" strokeweight="1pt">
                <w10:wrap anchorx="margin"/>
              </v:rect>
            </w:pict>
          </mc:Fallback>
        </mc:AlternateContent>
      </w:r>
      <w:r w:rsidRPr="004F7C35">
        <w:rPr>
          <w:rFonts w:asciiTheme="minorHAnsi" w:hAnsiTheme="minorHAnsi" w:cs="Arial"/>
          <w:b/>
          <w:bCs/>
          <w:color w:val="2B738B"/>
          <w:sz w:val="6"/>
          <w:szCs w:val="6"/>
          <w:lang w:val="cs-CZ"/>
        </w:rPr>
        <w:t xml:space="preserve"> </w:t>
      </w:r>
    </w:p>
    <w:p w14:paraId="3296ED8D" w14:textId="77777777" w:rsidR="001E399A" w:rsidRPr="004F7C35" w:rsidRDefault="001E399A" w:rsidP="001E399A">
      <w:pPr>
        <w:spacing w:after="0" w:line="240" w:lineRule="auto"/>
        <w:rPr>
          <w:rFonts w:asciiTheme="minorHAnsi" w:hAnsiTheme="minorHAnsi" w:cs="Arial"/>
          <w:b/>
          <w:bCs/>
          <w:color w:val="2B738B"/>
          <w:sz w:val="6"/>
          <w:szCs w:val="6"/>
          <w:lang w:val="cs-CZ"/>
        </w:rPr>
      </w:pPr>
    </w:p>
    <w:p w14:paraId="63241988" w14:textId="77777777" w:rsidR="001E399A" w:rsidRPr="004F7C35" w:rsidRDefault="00C954AE" w:rsidP="001E399A">
      <w:pPr>
        <w:spacing w:after="0" w:line="240" w:lineRule="auto"/>
        <w:rPr>
          <w:rFonts w:asciiTheme="minorHAnsi" w:hAnsiTheme="minorHAnsi" w:cs="Arial"/>
          <w:b/>
          <w:bCs/>
          <w:color w:val="2B738B"/>
          <w:sz w:val="16"/>
          <w:szCs w:val="16"/>
          <w:lang w:val="cs-CZ"/>
        </w:rPr>
      </w:pPr>
      <w:r w:rsidRPr="004F7C35">
        <w:rPr>
          <w:rFonts w:asciiTheme="minorHAnsi" w:hAnsiTheme="minorHAnsi" w:cs="Arial"/>
          <w:b/>
          <w:bCs/>
          <w:color w:val="2B738B"/>
          <w:sz w:val="16"/>
          <w:szCs w:val="16"/>
          <w:lang w:val="cs-CZ"/>
        </w:rPr>
        <w:t>Zpracování osobních údajů:</w:t>
      </w:r>
    </w:p>
    <w:p w14:paraId="7AF4520A" w14:textId="77777777" w:rsidR="001E399A" w:rsidRPr="004F7C35" w:rsidRDefault="001E399A" w:rsidP="001E399A">
      <w:pPr>
        <w:spacing w:after="0" w:line="240" w:lineRule="auto"/>
        <w:rPr>
          <w:rFonts w:asciiTheme="minorHAnsi" w:hAnsiTheme="minorHAnsi" w:cs="Arial"/>
          <w:b/>
          <w:bCs/>
          <w:color w:val="2B738B"/>
          <w:sz w:val="16"/>
          <w:szCs w:val="16"/>
          <w:lang w:val="cs-CZ"/>
        </w:rPr>
      </w:pPr>
    </w:p>
    <w:p w14:paraId="09FC4F75" w14:textId="77777777" w:rsidR="001E399A" w:rsidRPr="004F7C35" w:rsidRDefault="00C954AE" w:rsidP="00EE4AD8">
      <w:pPr>
        <w:spacing w:after="0" w:line="240" w:lineRule="auto"/>
        <w:rPr>
          <w:rFonts w:cs="Arial"/>
          <w:sz w:val="16"/>
          <w:szCs w:val="16"/>
          <w:lang w:val="cs-CZ"/>
        </w:rPr>
      </w:pPr>
      <w:r w:rsidRPr="004F7C35">
        <w:rPr>
          <w:rFonts w:cs="Arial"/>
          <w:sz w:val="16"/>
          <w:szCs w:val="16"/>
          <w:lang w:val="cs-CZ"/>
        </w:rPr>
        <w:t xml:space="preserve">Veškeré informace o rozsahu shromažďovaných osobních údajů, účelu jejich shromažďování, jak a kým jsou údaje zpracovávány, jak dlouho jsou údaje uchovávány a o právech osob ve vztahu k těmto údajům, jsou uvedeny v dokumentu Informace a sdělení poskytované subjektu údajů v souladu s nařízením o ochraně osobních údajů, který je předáván pojistníkovi při uzavření pojistné smlouvy a který je rovněž k dispozici na adrese </w:t>
      </w:r>
      <w:hyperlink r:id="rId11" w:history="1">
        <w:r w:rsidRPr="004F7C35">
          <w:rPr>
            <w:rStyle w:val="Hyperlink"/>
            <w:rFonts w:cs="Arial"/>
            <w:sz w:val="16"/>
            <w:szCs w:val="16"/>
            <w:lang w:val="cs-CZ"/>
          </w:rPr>
          <w:t>www.defendinsurance.eu/cz/data</w:t>
        </w:r>
      </w:hyperlink>
      <w:r w:rsidRPr="004F7C35">
        <w:rPr>
          <w:rFonts w:cs="Arial"/>
          <w:sz w:val="16"/>
          <w:szCs w:val="16"/>
          <w:lang w:val="cs-CZ"/>
        </w:rPr>
        <w:t>.</w:t>
      </w:r>
    </w:p>
    <w:p w14:paraId="2F80FEDE" w14:textId="77777777" w:rsidR="00FA225D" w:rsidRPr="004F7C35" w:rsidRDefault="00FA225D" w:rsidP="00EE4AD8">
      <w:pPr>
        <w:spacing w:after="0" w:line="240" w:lineRule="auto"/>
        <w:rPr>
          <w:rFonts w:cs="Arial"/>
          <w:sz w:val="16"/>
          <w:szCs w:val="16"/>
          <w:lang w:val="cs-CZ"/>
        </w:rPr>
      </w:pPr>
    </w:p>
    <w:p w14:paraId="02BE4971" w14:textId="77777777" w:rsidR="00FA225D" w:rsidRPr="004F7C35" w:rsidRDefault="00C954AE" w:rsidP="00EE4AD8">
      <w:pPr>
        <w:spacing w:after="0" w:line="240" w:lineRule="auto"/>
        <w:rPr>
          <w:rFonts w:cs="Arial"/>
          <w:sz w:val="16"/>
          <w:szCs w:val="16"/>
          <w:lang w:val="cs-CZ"/>
        </w:rPr>
      </w:pPr>
      <w:r w:rsidRPr="004F7C35">
        <w:rPr>
          <w:rFonts w:cs="Arial"/>
          <w:sz w:val="16"/>
          <w:szCs w:val="16"/>
          <w:lang w:val="cs-CZ"/>
        </w:rPr>
        <w:t>Jméno a příjmení pracovníka jednajícího s klientem</w:t>
      </w:r>
      <w:r w:rsidR="00FA225D" w:rsidRPr="004F7C35">
        <w:rPr>
          <w:rFonts w:cs="Arial"/>
          <w:sz w:val="16"/>
          <w:szCs w:val="16"/>
          <w:lang w:val="cs-CZ"/>
        </w:rPr>
        <w:t>: {seller_name}</w:t>
      </w:r>
    </w:p>
    <w:p w14:paraId="59142FC4" w14:textId="77777777" w:rsidR="00FA225D" w:rsidRPr="004F7C35" w:rsidRDefault="00E2398A" w:rsidP="00EE4AD8">
      <w:pPr>
        <w:spacing w:after="0" w:line="240" w:lineRule="auto"/>
        <w:rPr>
          <w:rFonts w:cs="Arial"/>
          <w:sz w:val="16"/>
          <w:szCs w:val="16"/>
          <w:lang w:val="cs-CZ"/>
        </w:rPr>
      </w:pPr>
      <w:r w:rsidRPr="004F7C35">
        <w:rPr>
          <w:rFonts w:cs="Arial"/>
          <w:sz w:val="16"/>
          <w:szCs w:val="16"/>
          <w:lang w:val="cs-CZ"/>
        </w:rPr>
        <w:t>Datum: {Date}</w:t>
      </w:r>
    </w:p>
    <w:p w14:paraId="7679697D" w14:textId="77777777" w:rsidR="008A34A3" w:rsidRPr="004F7C35" w:rsidRDefault="008A34A3" w:rsidP="00EE4AD8">
      <w:pPr>
        <w:spacing w:after="0" w:line="240" w:lineRule="auto"/>
        <w:rPr>
          <w:rFonts w:cs="Arial"/>
          <w:sz w:val="16"/>
          <w:szCs w:val="16"/>
          <w:lang w:val="cs-CZ"/>
        </w:rPr>
      </w:pPr>
    </w:p>
    <w:sectPr w:rsidR="008A34A3" w:rsidRPr="004F7C35" w:rsidSect="001E399A">
      <w:headerReference w:type="default" r:id="rId12"/>
      <w:footerReference w:type="default" r:id="rId13"/>
      <w:footerReference w:type="first" r:id="rId14"/>
      <w:pgSz w:w="11906" w:h="16838"/>
      <w:pgMar w:top="284" w:right="851" w:bottom="425" w:left="851"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059D8" w14:textId="77777777" w:rsidR="00562624" w:rsidRDefault="00562624" w:rsidP="00DE1356">
      <w:pPr>
        <w:spacing w:after="0" w:line="240" w:lineRule="auto"/>
      </w:pPr>
      <w:r>
        <w:separator/>
      </w:r>
    </w:p>
  </w:endnote>
  <w:endnote w:type="continuationSeparator" w:id="0">
    <w:p w14:paraId="4996B1AA" w14:textId="77777777" w:rsidR="00562624" w:rsidRDefault="00562624" w:rsidP="00DE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8C2F" w14:textId="77777777" w:rsidR="005462D9" w:rsidRPr="00A05191" w:rsidRDefault="00C25030" w:rsidP="005462D9">
    <w:pPr>
      <w:pStyle w:val="Footer"/>
      <w:jc w:val="both"/>
      <w:rPr>
        <w:sz w:val="16"/>
        <w:lang w:val="pl-PL"/>
      </w:rPr>
    </w:pPr>
    <w:r>
      <w:rPr>
        <w:noProof/>
        <w:lang w:val="en-US"/>
      </w:rPr>
      <w:drawing>
        <wp:anchor distT="0" distB="0" distL="114300" distR="114300" simplePos="0" relativeHeight="251662336" behindDoc="1" locked="0" layoutInCell="1" allowOverlap="1" wp14:anchorId="67A2DBCD" wp14:editId="6DD7310B">
          <wp:simplePos x="0" y="0"/>
          <wp:positionH relativeFrom="column">
            <wp:posOffset>-548640</wp:posOffset>
          </wp:positionH>
          <wp:positionV relativeFrom="paragraph">
            <wp:posOffset>-252095</wp:posOffset>
          </wp:positionV>
          <wp:extent cx="7659517" cy="66294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9517" cy="662940"/>
                  </a:xfrm>
                  <a:prstGeom prst="rect">
                    <a:avLst/>
                  </a:prstGeom>
                  <a:noFill/>
                </pic:spPr>
              </pic:pic>
            </a:graphicData>
          </a:graphic>
          <wp14:sizeRelH relativeFrom="page">
            <wp14:pctWidth>0</wp14:pctWidth>
          </wp14:sizeRelH>
          <wp14:sizeRelV relativeFrom="page">
            <wp14:pctHeight>0</wp14:pctHeight>
          </wp14:sizeRelV>
        </wp:anchor>
      </w:drawing>
    </w:r>
    <w:r w:rsidR="0039249C">
      <w:rPr>
        <w:noProof/>
        <w:sz w:val="16"/>
        <w:lang w:val="en-US"/>
      </w:rPr>
      <mc:AlternateContent>
        <mc:Choice Requires="wps">
          <w:drawing>
            <wp:anchor distT="0" distB="0" distL="114300" distR="114300" simplePos="0" relativeHeight="251659264" behindDoc="1" locked="0" layoutInCell="1" allowOverlap="1" wp14:anchorId="73817093" wp14:editId="47C8A1BA">
              <wp:simplePos x="0" y="0"/>
              <wp:positionH relativeFrom="column">
                <wp:posOffset>-546735</wp:posOffset>
              </wp:positionH>
              <wp:positionV relativeFrom="paragraph">
                <wp:posOffset>-56515</wp:posOffset>
              </wp:positionV>
              <wp:extent cx="7588250" cy="2349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7588250" cy="234950"/>
                      </a:xfrm>
                      <a:prstGeom prst="rect">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899931" id="Rectangle 5" o:spid="_x0000_s1026" style="position:absolute;margin-left:-43.05pt;margin-top:-4.45pt;width:597.5pt;height:18.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" fillcolor="#d8d8d8 [2732]" strokecolor="#d8d8d8 [2732]" strokeweight="1pt"/>
          </w:pict>
        </mc:Fallback>
      </mc:AlternateContent>
    </w:r>
    <w:r w:rsidR="00FA225D" w:rsidRPr="00A05191">
      <w:rPr>
        <w:sz w:val="16"/>
        <w:lang w:val="pl-PL"/>
      </w:rPr>
      <w:t xml:space="preserve"> </w:t>
    </w:r>
    <w:r w:rsidR="00C954AE" w:rsidRPr="00A05191">
      <w:rPr>
        <w:sz w:val="16"/>
        <w:lang w:val="pl-PL"/>
      </w:rPr>
      <w:t>CZALL-LB-INFOII-CZ-012019</w:t>
    </w:r>
    <w:r w:rsidR="00C954AE" w:rsidRPr="00A05191">
      <w:rPr>
        <w:sz w:val="16"/>
        <w:lang w:val="pl-PL"/>
      </w:rPr>
      <w:tab/>
      <w:t xml:space="preserve">                                                     Informace pro zákazníky                                                                                 </w:t>
    </w:r>
    <w:r w:rsidR="00C954AE" w:rsidRPr="0039249C">
      <w:rPr>
        <w:sz w:val="16"/>
        <w:lang w:val="en-US"/>
      </w:rPr>
      <w:fldChar w:fldCharType="begin"/>
    </w:r>
    <w:r w:rsidR="00C954AE" w:rsidRPr="00A05191">
      <w:rPr>
        <w:sz w:val="16"/>
        <w:lang w:val="pl-PL"/>
      </w:rPr>
      <w:instrText xml:space="preserve"> PAGE   \* MERGEFORMAT </w:instrText>
    </w:r>
    <w:r w:rsidR="00C954AE" w:rsidRPr="0039249C">
      <w:rPr>
        <w:sz w:val="16"/>
        <w:lang w:val="en-US"/>
      </w:rPr>
      <w:fldChar w:fldCharType="separate"/>
    </w:r>
    <w:r w:rsidR="004F6E41">
      <w:rPr>
        <w:noProof/>
        <w:sz w:val="16"/>
        <w:lang w:val="pl-PL"/>
      </w:rPr>
      <w:t>2</w:t>
    </w:r>
    <w:r w:rsidR="00C954AE" w:rsidRPr="0039249C">
      <w:rPr>
        <w:noProof/>
        <w:sz w:val="16"/>
        <w:lang w:val="en-US"/>
      </w:rPr>
      <w:fldChar w:fldCharType="end"/>
    </w:r>
    <w:r w:rsidR="00C954AE" w:rsidRPr="00A05191">
      <w:rPr>
        <w:noProof/>
        <w:sz w:val="16"/>
        <w:lang w:val="pl-PL"/>
      </w:rPr>
      <w:t>/</w:t>
    </w:r>
    <w:r w:rsidR="00C954AE">
      <w:rPr>
        <w:noProof/>
        <w:sz w:val="16"/>
        <w:lang w:val="en-US"/>
      </w:rPr>
      <w:fldChar w:fldCharType="begin"/>
    </w:r>
    <w:r w:rsidR="00C954AE" w:rsidRPr="00A05191">
      <w:rPr>
        <w:noProof/>
        <w:sz w:val="16"/>
        <w:lang w:val="pl-PL"/>
      </w:rPr>
      <w:instrText xml:space="preserve"> NUMPAGES  \* Arabic  \* MERGEFORMAT </w:instrText>
    </w:r>
    <w:r w:rsidR="00C954AE">
      <w:rPr>
        <w:noProof/>
        <w:sz w:val="16"/>
        <w:lang w:val="en-US"/>
      </w:rPr>
      <w:fldChar w:fldCharType="separate"/>
    </w:r>
    <w:r w:rsidR="004F6E41">
      <w:rPr>
        <w:noProof/>
        <w:sz w:val="16"/>
        <w:lang w:val="pl-PL"/>
      </w:rPr>
      <w:t>2</w:t>
    </w:r>
    <w:r w:rsidR="00C954AE">
      <w:rPr>
        <w:noProof/>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453EF" w14:textId="77777777" w:rsidR="0039249C" w:rsidRPr="00A05191" w:rsidRDefault="00C25030">
    <w:pPr>
      <w:pStyle w:val="Footer"/>
      <w:rPr>
        <w:lang w:val="pl-PL"/>
      </w:rPr>
    </w:pPr>
    <w:r>
      <w:rPr>
        <w:noProof/>
        <w:lang w:val="en-US"/>
      </w:rPr>
      <w:drawing>
        <wp:anchor distT="0" distB="0" distL="114300" distR="114300" simplePos="0" relativeHeight="251660288" behindDoc="1" locked="0" layoutInCell="1" allowOverlap="1" wp14:anchorId="76F12CD1" wp14:editId="1D513C5F">
          <wp:simplePos x="0" y="0"/>
          <wp:positionH relativeFrom="column">
            <wp:posOffset>-645160</wp:posOffset>
          </wp:positionH>
          <wp:positionV relativeFrom="paragraph">
            <wp:posOffset>-252095</wp:posOffset>
          </wp:positionV>
          <wp:extent cx="7659517" cy="662940"/>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9517" cy="662940"/>
                  </a:xfrm>
                  <a:prstGeom prst="rect">
                    <a:avLst/>
                  </a:prstGeom>
                  <a:noFill/>
                </pic:spPr>
              </pic:pic>
            </a:graphicData>
          </a:graphic>
          <wp14:sizeRelH relativeFrom="page">
            <wp14:pctWidth>0</wp14:pctWidth>
          </wp14:sizeRelH>
          <wp14:sizeRelV relativeFrom="page">
            <wp14:pctHeight>0</wp14:pctHeight>
          </wp14:sizeRelV>
        </wp:anchor>
      </w:drawing>
    </w:r>
    <w:r w:rsidR="0039249C" w:rsidRPr="00A05191">
      <w:rPr>
        <w:sz w:val="16"/>
        <w:lang w:val="pl-PL"/>
      </w:rPr>
      <w:t>CZ</w:t>
    </w:r>
    <w:r w:rsidR="00FA225D" w:rsidRPr="00A05191">
      <w:rPr>
        <w:sz w:val="16"/>
        <w:lang w:val="pl-PL"/>
      </w:rPr>
      <w:t>ALL</w:t>
    </w:r>
    <w:r w:rsidR="0039249C" w:rsidRPr="00A05191">
      <w:rPr>
        <w:sz w:val="16"/>
        <w:lang w:val="pl-PL"/>
      </w:rPr>
      <w:t>-LB-</w:t>
    </w:r>
    <w:r w:rsidR="00FA225D" w:rsidRPr="00A05191">
      <w:rPr>
        <w:sz w:val="16"/>
        <w:lang w:val="pl-PL"/>
      </w:rPr>
      <w:t>INFO</w:t>
    </w:r>
    <w:r w:rsidR="00C954AE" w:rsidRPr="00A05191">
      <w:rPr>
        <w:sz w:val="16"/>
        <w:lang w:val="pl-PL"/>
      </w:rPr>
      <w:t>II</w:t>
    </w:r>
    <w:r w:rsidR="0039249C" w:rsidRPr="00A05191">
      <w:rPr>
        <w:sz w:val="16"/>
        <w:lang w:val="pl-PL"/>
      </w:rPr>
      <w:t>-</w:t>
    </w:r>
    <w:r w:rsidR="00C954AE" w:rsidRPr="00A05191">
      <w:rPr>
        <w:sz w:val="16"/>
        <w:lang w:val="pl-PL"/>
      </w:rPr>
      <w:t>CZ</w:t>
    </w:r>
    <w:r w:rsidR="0039249C" w:rsidRPr="00A05191">
      <w:rPr>
        <w:sz w:val="16"/>
        <w:lang w:val="pl-PL"/>
      </w:rPr>
      <w:t>-012019</w:t>
    </w:r>
    <w:r w:rsidR="0039249C" w:rsidRPr="00A05191">
      <w:rPr>
        <w:sz w:val="16"/>
        <w:lang w:val="pl-PL"/>
      </w:rPr>
      <w:tab/>
      <w:t xml:space="preserve">                     </w:t>
    </w:r>
    <w:r w:rsidRPr="00A05191">
      <w:rPr>
        <w:sz w:val="16"/>
        <w:lang w:val="pl-PL"/>
      </w:rPr>
      <w:t xml:space="preserve">   </w:t>
    </w:r>
    <w:r w:rsidR="00FA225D" w:rsidRPr="00A05191">
      <w:rPr>
        <w:sz w:val="16"/>
        <w:lang w:val="pl-PL"/>
      </w:rPr>
      <w:t xml:space="preserve">                         </w:t>
    </w:r>
    <w:r w:rsidR="0039249C" w:rsidRPr="00A05191">
      <w:rPr>
        <w:sz w:val="16"/>
        <w:lang w:val="pl-PL"/>
      </w:rPr>
      <w:t xml:space="preserve">    </w:t>
    </w:r>
    <w:r w:rsidR="00C954AE" w:rsidRPr="00A05191">
      <w:rPr>
        <w:sz w:val="16"/>
        <w:lang w:val="pl-PL"/>
      </w:rPr>
      <w:t>Informace</w:t>
    </w:r>
    <w:r w:rsidR="00FA225D" w:rsidRPr="00A05191">
      <w:rPr>
        <w:sz w:val="16"/>
        <w:lang w:val="pl-PL"/>
      </w:rPr>
      <w:t xml:space="preserve"> </w:t>
    </w:r>
    <w:r w:rsidR="00C954AE" w:rsidRPr="00A05191">
      <w:rPr>
        <w:sz w:val="16"/>
        <w:lang w:val="pl-PL"/>
      </w:rPr>
      <w:t>pro</w:t>
    </w:r>
    <w:r w:rsidR="00FA225D" w:rsidRPr="00A05191">
      <w:rPr>
        <w:sz w:val="16"/>
        <w:lang w:val="pl-PL"/>
      </w:rPr>
      <w:t xml:space="preserve"> </w:t>
    </w:r>
    <w:r w:rsidR="00C954AE" w:rsidRPr="00A05191">
      <w:rPr>
        <w:sz w:val="16"/>
        <w:lang w:val="pl-PL"/>
      </w:rPr>
      <w:t>zákazníky</w:t>
    </w:r>
    <w:r w:rsidRPr="00A05191">
      <w:rPr>
        <w:sz w:val="16"/>
        <w:lang w:val="pl-PL"/>
      </w:rPr>
      <w:t xml:space="preserve">                                             </w:t>
    </w:r>
    <w:r w:rsidR="00FA225D" w:rsidRPr="00A05191">
      <w:rPr>
        <w:sz w:val="16"/>
        <w:lang w:val="pl-PL"/>
      </w:rPr>
      <w:t xml:space="preserve">            </w:t>
    </w:r>
    <w:r w:rsidRPr="00A05191">
      <w:rPr>
        <w:sz w:val="16"/>
        <w:lang w:val="pl-PL"/>
      </w:rPr>
      <w:t xml:space="preserve">         </w:t>
    </w:r>
    <w:r w:rsidR="00FA225D" w:rsidRPr="00A05191">
      <w:rPr>
        <w:sz w:val="16"/>
        <w:lang w:val="pl-PL"/>
      </w:rPr>
      <w:t xml:space="preserve">             </w:t>
    </w:r>
    <w:r w:rsidRPr="00A05191">
      <w:rPr>
        <w:sz w:val="16"/>
        <w:lang w:val="pl-PL"/>
      </w:rPr>
      <w:t xml:space="preserve"> </w:t>
    </w:r>
    <w:r w:rsidR="0039249C" w:rsidRPr="00A05191">
      <w:rPr>
        <w:sz w:val="16"/>
        <w:lang w:val="pl-PL"/>
      </w:rPr>
      <w:t xml:space="preserve"> </w:t>
    </w:r>
    <w:r w:rsidR="0039249C" w:rsidRPr="0039249C">
      <w:rPr>
        <w:sz w:val="16"/>
        <w:lang w:val="en-US"/>
      </w:rPr>
      <w:fldChar w:fldCharType="begin"/>
    </w:r>
    <w:r w:rsidR="0039249C" w:rsidRPr="00A05191">
      <w:rPr>
        <w:sz w:val="16"/>
        <w:lang w:val="pl-PL"/>
      </w:rPr>
      <w:instrText xml:space="preserve"> PAGE   \* MERGEFORMAT </w:instrText>
    </w:r>
    <w:r w:rsidR="0039249C" w:rsidRPr="0039249C">
      <w:rPr>
        <w:sz w:val="16"/>
        <w:lang w:val="en-US"/>
      </w:rPr>
      <w:fldChar w:fldCharType="separate"/>
    </w:r>
    <w:r w:rsidR="004F6E41">
      <w:rPr>
        <w:noProof/>
        <w:sz w:val="16"/>
        <w:lang w:val="pl-PL"/>
      </w:rPr>
      <w:t>1</w:t>
    </w:r>
    <w:r w:rsidR="0039249C" w:rsidRPr="0039249C">
      <w:rPr>
        <w:noProof/>
        <w:sz w:val="16"/>
        <w:lang w:val="en-US"/>
      </w:rPr>
      <w:fldChar w:fldCharType="end"/>
    </w:r>
    <w:r w:rsidR="0039249C" w:rsidRPr="00A05191">
      <w:rPr>
        <w:noProof/>
        <w:sz w:val="16"/>
        <w:lang w:val="pl-PL"/>
      </w:rPr>
      <w:t>/</w:t>
    </w:r>
    <w:r w:rsidR="0039249C">
      <w:rPr>
        <w:noProof/>
        <w:sz w:val="16"/>
        <w:lang w:val="en-US"/>
      </w:rPr>
      <w:fldChar w:fldCharType="begin"/>
    </w:r>
    <w:r w:rsidR="0039249C" w:rsidRPr="00A05191">
      <w:rPr>
        <w:noProof/>
        <w:sz w:val="16"/>
        <w:lang w:val="pl-PL"/>
      </w:rPr>
      <w:instrText xml:space="preserve"> NUMPAGES  \* Arabic  \* MERGEFORMAT </w:instrText>
    </w:r>
    <w:r w:rsidR="0039249C">
      <w:rPr>
        <w:noProof/>
        <w:sz w:val="16"/>
        <w:lang w:val="en-US"/>
      </w:rPr>
      <w:fldChar w:fldCharType="separate"/>
    </w:r>
    <w:r w:rsidR="004F6E41">
      <w:rPr>
        <w:noProof/>
        <w:sz w:val="16"/>
        <w:lang w:val="pl-PL"/>
      </w:rPr>
      <w:t>2</w:t>
    </w:r>
    <w:r w:rsidR="0039249C">
      <w:rPr>
        <w:noProof/>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1B8EF" w14:textId="77777777" w:rsidR="00562624" w:rsidRDefault="00562624" w:rsidP="00DE1356">
      <w:pPr>
        <w:spacing w:after="0" w:line="240" w:lineRule="auto"/>
      </w:pPr>
      <w:r>
        <w:separator/>
      </w:r>
    </w:p>
  </w:footnote>
  <w:footnote w:type="continuationSeparator" w:id="0">
    <w:p w14:paraId="064F879E" w14:textId="77777777" w:rsidR="00562624" w:rsidRDefault="00562624" w:rsidP="00DE1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B2595" w14:textId="77777777" w:rsidR="00AA73DE" w:rsidRPr="00DE1356" w:rsidRDefault="00AA73DE" w:rsidP="00DE1356">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F0185"/>
    <w:multiLevelType w:val="multilevel"/>
    <w:tmpl w:val="E70663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 w15:restartNumberingAfterBreak="0">
    <w:nsid w:val="319C74B3"/>
    <w:multiLevelType w:val="hybridMultilevel"/>
    <w:tmpl w:val="7CE01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A7D25"/>
    <w:multiLevelType w:val="multilevel"/>
    <w:tmpl w:val="E70663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3" w15:restartNumberingAfterBreak="0">
    <w:nsid w:val="38CE771E"/>
    <w:multiLevelType w:val="hybridMultilevel"/>
    <w:tmpl w:val="CF0A31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9D730E"/>
    <w:multiLevelType w:val="hybridMultilevel"/>
    <w:tmpl w:val="56148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C04270"/>
    <w:multiLevelType w:val="hybridMultilevel"/>
    <w:tmpl w:val="11AE82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CC43EF"/>
    <w:multiLevelType w:val="multilevel"/>
    <w:tmpl w:val="E70663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7" w15:restartNumberingAfterBreak="0">
    <w:nsid w:val="4C2B55AB"/>
    <w:multiLevelType w:val="multilevel"/>
    <w:tmpl w:val="E70663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15:restartNumberingAfterBreak="0">
    <w:nsid w:val="4C755E44"/>
    <w:multiLevelType w:val="hybridMultilevel"/>
    <w:tmpl w:val="E662E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936DE3"/>
    <w:multiLevelType w:val="multilevel"/>
    <w:tmpl w:val="E70663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0" w15:restartNumberingAfterBreak="0">
    <w:nsid w:val="61624772"/>
    <w:multiLevelType w:val="hybridMultilevel"/>
    <w:tmpl w:val="5D0CEED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60A63"/>
    <w:multiLevelType w:val="multilevel"/>
    <w:tmpl w:val="983266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2" w15:restartNumberingAfterBreak="0">
    <w:nsid w:val="71227EF1"/>
    <w:multiLevelType w:val="hybridMultilevel"/>
    <w:tmpl w:val="57A2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733ACF"/>
    <w:multiLevelType w:val="multilevel"/>
    <w:tmpl w:val="E70663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4" w15:restartNumberingAfterBreak="0">
    <w:nsid w:val="78AF172A"/>
    <w:multiLevelType w:val="hybridMultilevel"/>
    <w:tmpl w:val="AFE0D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C20D47"/>
    <w:multiLevelType w:val="hybridMultilevel"/>
    <w:tmpl w:val="E662E0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1"/>
  </w:num>
  <w:num w:numId="4">
    <w:abstractNumId w:val="3"/>
  </w:num>
  <w:num w:numId="5">
    <w:abstractNumId w:val="7"/>
  </w:num>
  <w:num w:numId="6">
    <w:abstractNumId w:val="0"/>
  </w:num>
  <w:num w:numId="7">
    <w:abstractNumId w:val="9"/>
  </w:num>
  <w:num w:numId="8">
    <w:abstractNumId w:val="6"/>
  </w:num>
  <w:num w:numId="9">
    <w:abstractNumId w:val="13"/>
  </w:num>
  <w:num w:numId="10">
    <w:abstractNumId w:val="2"/>
  </w:num>
  <w:num w:numId="11">
    <w:abstractNumId w:val="8"/>
  </w:num>
  <w:num w:numId="12">
    <w:abstractNumId w:val="15"/>
  </w:num>
  <w:num w:numId="13">
    <w:abstractNumId w:val="12"/>
  </w:num>
  <w:num w:numId="14">
    <w:abstractNumId w:val="1"/>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56"/>
    <w:rsid w:val="00035771"/>
    <w:rsid w:val="000419F9"/>
    <w:rsid w:val="00050AC9"/>
    <w:rsid w:val="000559EC"/>
    <w:rsid w:val="00065049"/>
    <w:rsid w:val="0008354C"/>
    <w:rsid w:val="00090BB0"/>
    <w:rsid w:val="00090BC6"/>
    <w:rsid w:val="000A0A9A"/>
    <w:rsid w:val="000A6296"/>
    <w:rsid w:val="000B12D5"/>
    <w:rsid w:val="00101DC7"/>
    <w:rsid w:val="00102E97"/>
    <w:rsid w:val="001171E5"/>
    <w:rsid w:val="0013297E"/>
    <w:rsid w:val="001521E0"/>
    <w:rsid w:val="001618C2"/>
    <w:rsid w:val="0017035C"/>
    <w:rsid w:val="001E399A"/>
    <w:rsid w:val="001E41A3"/>
    <w:rsid w:val="002067F7"/>
    <w:rsid w:val="00210EE0"/>
    <w:rsid w:val="00257B99"/>
    <w:rsid w:val="00260FA9"/>
    <w:rsid w:val="0027089D"/>
    <w:rsid w:val="00316327"/>
    <w:rsid w:val="003265EC"/>
    <w:rsid w:val="003518CD"/>
    <w:rsid w:val="00352A18"/>
    <w:rsid w:val="0035461B"/>
    <w:rsid w:val="00374677"/>
    <w:rsid w:val="0037561A"/>
    <w:rsid w:val="00382419"/>
    <w:rsid w:val="0039169B"/>
    <w:rsid w:val="0039249C"/>
    <w:rsid w:val="003A7CAC"/>
    <w:rsid w:val="003B0958"/>
    <w:rsid w:val="003B521E"/>
    <w:rsid w:val="003B53AF"/>
    <w:rsid w:val="003E46B3"/>
    <w:rsid w:val="003F58D7"/>
    <w:rsid w:val="00402CBB"/>
    <w:rsid w:val="00406B5E"/>
    <w:rsid w:val="004073F7"/>
    <w:rsid w:val="00427652"/>
    <w:rsid w:val="004432E0"/>
    <w:rsid w:val="00455CFA"/>
    <w:rsid w:val="0047275E"/>
    <w:rsid w:val="004730D8"/>
    <w:rsid w:val="004A10FB"/>
    <w:rsid w:val="004A49A4"/>
    <w:rsid w:val="004C3C23"/>
    <w:rsid w:val="004E0A2D"/>
    <w:rsid w:val="004F262D"/>
    <w:rsid w:val="004F6E41"/>
    <w:rsid w:val="004F7C35"/>
    <w:rsid w:val="00504ED7"/>
    <w:rsid w:val="00527BF1"/>
    <w:rsid w:val="00535F2F"/>
    <w:rsid w:val="005462D9"/>
    <w:rsid w:val="00551C61"/>
    <w:rsid w:val="00552607"/>
    <w:rsid w:val="00552B9B"/>
    <w:rsid w:val="00553E22"/>
    <w:rsid w:val="00562624"/>
    <w:rsid w:val="005968F8"/>
    <w:rsid w:val="005A0C61"/>
    <w:rsid w:val="005D6EB7"/>
    <w:rsid w:val="005D737C"/>
    <w:rsid w:val="00613438"/>
    <w:rsid w:val="00632632"/>
    <w:rsid w:val="00636F4C"/>
    <w:rsid w:val="00673624"/>
    <w:rsid w:val="00692DF5"/>
    <w:rsid w:val="0069303D"/>
    <w:rsid w:val="006A5846"/>
    <w:rsid w:val="00715997"/>
    <w:rsid w:val="007223D5"/>
    <w:rsid w:val="00725E00"/>
    <w:rsid w:val="007519B9"/>
    <w:rsid w:val="007628DA"/>
    <w:rsid w:val="0076742B"/>
    <w:rsid w:val="00773186"/>
    <w:rsid w:val="00792EC3"/>
    <w:rsid w:val="007E028C"/>
    <w:rsid w:val="008256BE"/>
    <w:rsid w:val="00825D8C"/>
    <w:rsid w:val="00840D84"/>
    <w:rsid w:val="00895AA7"/>
    <w:rsid w:val="008A34A3"/>
    <w:rsid w:val="008B4570"/>
    <w:rsid w:val="008C0E7E"/>
    <w:rsid w:val="008D5D97"/>
    <w:rsid w:val="008D7932"/>
    <w:rsid w:val="008F7CAC"/>
    <w:rsid w:val="00923232"/>
    <w:rsid w:val="009451CF"/>
    <w:rsid w:val="009878A8"/>
    <w:rsid w:val="0099585A"/>
    <w:rsid w:val="009A51DB"/>
    <w:rsid w:val="009B3055"/>
    <w:rsid w:val="009B46A8"/>
    <w:rsid w:val="009D5D2A"/>
    <w:rsid w:val="00A05191"/>
    <w:rsid w:val="00A159C9"/>
    <w:rsid w:val="00A23EB5"/>
    <w:rsid w:val="00A40DF8"/>
    <w:rsid w:val="00A502D7"/>
    <w:rsid w:val="00A5207E"/>
    <w:rsid w:val="00A529B0"/>
    <w:rsid w:val="00A56608"/>
    <w:rsid w:val="00A868F1"/>
    <w:rsid w:val="00A90C4E"/>
    <w:rsid w:val="00A92A2B"/>
    <w:rsid w:val="00AA73DE"/>
    <w:rsid w:val="00AB760C"/>
    <w:rsid w:val="00AC4618"/>
    <w:rsid w:val="00AD2D41"/>
    <w:rsid w:val="00AE2936"/>
    <w:rsid w:val="00AF3E5C"/>
    <w:rsid w:val="00B02FD1"/>
    <w:rsid w:val="00B0723D"/>
    <w:rsid w:val="00B52532"/>
    <w:rsid w:val="00B8043A"/>
    <w:rsid w:val="00B8114A"/>
    <w:rsid w:val="00B92C98"/>
    <w:rsid w:val="00B970D4"/>
    <w:rsid w:val="00BB759A"/>
    <w:rsid w:val="00BE7C6D"/>
    <w:rsid w:val="00C036D3"/>
    <w:rsid w:val="00C22376"/>
    <w:rsid w:val="00C234FA"/>
    <w:rsid w:val="00C23524"/>
    <w:rsid w:val="00C25030"/>
    <w:rsid w:val="00C2511D"/>
    <w:rsid w:val="00C3728B"/>
    <w:rsid w:val="00C72C7E"/>
    <w:rsid w:val="00C848E7"/>
    <w:rsid w:val="00C913CB"/>
    <w:rsid w:val="00C91561"/>
    <w:rsid w:val="00C954AE"/>
    <w:rsid w:val="00CA5CF3"/>
    <w:rsid w:val="00CC13C4"/>
    <w:rsid w:val="00CC3444"/>
    <w:rsid w:val="00CD20C8"/>
    <w:rsid w:val="00D032DA"/>
    <w:rsid w:val="00D30D44"/>
    <w:rsid w:val="00D326FB"/>
    <w:rsid w:val="00D50596"/>
    <w:rsid w:val="00D52A3F"/>
    <w:rsid w:val="00D80AC1"/>
    <w:rsid w:val="00D963A1"/>
    <w:rsid w:val="00DA547C"/>
    <w:rsid w:val="00DB4F64"/>
    <w:rsid w:val="00DC57F8"/>
    <w:rsid w:val="00DC62C3"/>
    <w:rsid w:val="00DC67E9"/>
    <w:rsid w:val="00DC6856"/>
    <w:rsid w:val="00DC6CFC"/>
    <w:rsid w:val="00DE1356"/>
    <w:rsid w:val="00E21886"/>
    <w:rsid w:val="00E2398A"/>
    <w:rsid w:val="00E40BC3"/>
    <w:rsid w:val="00E6251B"/>
    <w:rsid w:val="00E77E51"/>
    <w:rsid w:val="00E9314D"/>
    <w:rsid w:val="00EB730A"/>
    <w:rsid w:val="00EC4D59"/>
    <w:rsid w:val="00ED5ADB"/>
    <w:rsid w:val="00EE2830"/>
    <w:rsid w:val="00EE4AD8"/>
    <w:rsid w:val="00F13117"/>
    <w:rsid w:val="00F43E45"/>
    <w:rsid w:val="00F74C3C"/>
    <w:rsid w:val="00F82481"/>
    <w:rsid w:val="00FA225D"/>
    <w:rsid w:val="00FA6329"/>
    <w:rsid w:val="00FB6BBE"/>
    <w:rsid w:val="00FC7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DF970"/>
  <w15:chartTrackingRefBased/>
  <w15:docId w15:val="{3F9512FB-0BC6-4B21-AE27-7B183734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99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1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356"/>
  </w:style>
  <w:style w:type="paragraph" w:styleId="Footer">
    <w:name w:val="footer"/>
    <w:basedOn w:val="Normal"/>
    <w:link w:val="FooterChar"/>
    <w:uiPriority w:val="99"/>
    <w:unhideWhenUsed/>
    <w:rsid w:val="00DE1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356"/>
  </w:style>
  <w:style w:type="table" w:styleId="TableGrid">
    <w:name w:val="Table Grid"/>
    <w:basedOn w:val="TableNormal"/>
    <w:uiPriority w:val="59"/>
    <w:rsid w:val="009451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963A1"/>
    <w:pPr>
      <w:ind w:left="720"/>
      <w:contextualSpacing/>
    </w:pPr>
  </w:style>
  <w:style w:type="paragraph" w:styleId="BalloonText">
    <w:name w:val="Balloon Text"/>
    <w:basedOn w:val="Normal"/>
    <w:link w:val="BalloonTextChar"/>
    <w:uiPriority w:val="99"/>
    <w:semiHidden/>
    <w:unhideWhenUsed/>
    <w:rsid w:val="00F43E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43E45"/>
    <w:rPr>
      <w:rFonts w:ascii="Tahoma" w:hAnsi="Tahoma" w:cs="Tahoma"/>
      <w:sz w:val="16"/>
      <w:szCs w:val="16"/>
    </w:rPr>
  </w:style>
  <w:style w:type="paragraph" w:styleId="BodyText">
    <w:name w:val="Body Text"/>
    <w:basedOn w:val="Normal"/>
    <w:link w:val="BodyTextChar"/>
    <w:rsid w:val="004E0A2D"/>
    <w:pPr>
      <w:autoSpaceDE w:val="0"/>
      <w:autoSpaceDN w:val="0"/>
      <w:adjustRightInd w:val="0"/>
      <w:spacing w:after="0" w:line="240" w:lineRule="auto"/>
      <w:jc w:val="both"/>
    </w:pPr>
    <w:rPr>
      <w:rFonts w:ascii="Arial" w:eastAsia="Times New Roman" w:hAnsi="Arial" w:cs="Arial"/>
      <w:sz w:val="16"/>
      <w:szCs w:val="16"/>
      <w:lang w:val="sk-SK" w:eastAsia="cs-CZ"/>
    </w:rPr>
  </w:style>
  <w:style w:type="character" w:customStyle="1" w:styleId="BodyTextChar">
    <w:name w:val="Body Text Char"/>
    <w:link w:val="BodyText"/>
    <w:rsid w:val="004E0A2D"/>
    <w:rPr>
      <w:rFonts w:ascii="Arial" w:eastAsia="Times New Roman" w:hAnsi="Arial" w:cs="Arial"/>
      <w:sz w:val="16"/>
      <w:szCs w:val="16"/>
      <w:lang w:val="sk-SK" w:eastAsia="cs-CZ"/>
    </w:rPr>
  </w:style>
  <w:style w:type="paragraph" w:styleId="NoSpacing">
    <w:name w:val="No Spacing"/>
    <w:uiPriority w:val="1"/>
    <w:qFormat/>
    <w:rsid w:val="00402CBB"/>
    <w:rPr>
      <w:sz w:val="22"/>
      <w:szCs w:val="22"/>
      <w:lang w:eastAsia="en-US"/>
    </w:rPr>
  </w:style>
  <w:style w:type="paragraph" w:styleId="CommentText">
    <w:name w:val="annotation text"/>
    <w:basedOn w:val="Normal"/>
    <w:link w:val="CommentTextChar"/>
    <w:uiPriority w:val="99"/>
    <w:semiHidden/>
    <w:unhideWhenUsed/>
    <w:rsid w:val="00EC4D59"/>
    <w:rPr>
      <w:sz w:val="20"/>
      <w:szCs w:val="20"/>
      <w:lang w:val="cs-CZ"/>
    </w:rPr>
  </w:style>
  <w:style w:type="character" w:customStyle="1" w:styleId="CommentTextChar">
    <w:name w:val="Comment Text Char"/>
    <w:basedOn w:val="DefaultParagraphFont"/>
    <w:link w:val="CommentText"/>
    <w:uiPriority w:val="99"/>
    <w:semiHidden/>
    <w:rsid w:val="00EC4D59"/>
    <w:rPr>
      <w:lang w:val="cs-CZ" w:eastAsia="en-US"/>
    </w:rPr>
  </w:style>
  <w:style w:type="character" w:styleId="CommentReference">
    <w:name w:val="annotation reference"/>
    <w:uiPriority w:val="99"/>
    <w:semiHidden/>
    <w:unhideWhenUsed/>
    <w:rsid w:val="00EC4D59"/>
    <w:rPr>
      <w:sz w:val="16"/>
      <w:szCs w:val="16"/>
    </w:rPr>
  </w:style>
  <w:style w:type="character" w:styleId="Strong">
    <w:name w:val="Strong"/>
    <w:basedOn w:val="DefaultParagraphFont"/>
    <w:uiPriority w:val="22"/>
    <w:qFormat/>
    <w:rsid w:val="00EC4D59"/>
    <w:rPr>
      <w:b/>
      <w:bCs/>
    </w:rPr>
  </w:style>
  <w:style w:type="character" w:styleId="Hyperlink">
    <w:name w:val="Hyperlink"/>
    <w:basedOn w:val="DefaultParagraphFont"/>
    <w:uiPriority w:val="99"/>
    <w:unhideWhenUsed/>
    <w:rsid w:val="00FA225D"/>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B02FD1"/>
    <w:pPr>
      <w:spacing w:line="240" w:lineRule="auto"/>
    </w:pPr>
    <w:rPr>
      <w:b/>
      <w:bCs/>
      <w:lang w:val="en-GB"/>
    </w:rPr>
  </w:style>
  <w:style w:type="character" w:customStyle="1" w:styleId="CommentSubjectChar">
    <w:name w:val="Comment Subject Char"/>
    <w:basedOn w:val="CommentTextChar"/>
    <w:link w:val="CommentSubject"/>
    <w:uiPriority w:val="99"/>
    <w:semiHidden/>
    <w:rsid w:val="00B02FD1"/>
    <w:rPr>
      <w:b/>
      <w:bCs/>
      <w:lang w:val="cs-CZ" w:eastAsia="en-US"/>
    </w:rPr>
  </w:style>
  <w:style w:type="paragraph" w:styleId="Revision">
    <w:name w:val="Revision"/>
    <w:hidden/>
    <w:uiPriority w:val="99"/>
    <w:semiHidden/>
    <w:rsid w:val="00B02FD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843132">
      <w:bodyDiv w:val="1"/>
      <w:marLeft w:val="0"/>
      <w:marRight w:val="0"/>
      <w:marTop w:val="0"/>
      <w:marBottom w:val="0"/>
      <w:divBdr>
        <w:top w:val="none" w:sz="0" w:space="0" w:color="auto"/>
        <w:left w:val="none" w:sz="0" w:space="0" w:color="auto"/>
        <w:bottom w:val="none" w:sz="0" w:space="0" w:color="auto"/>
        <w:right w:val="none" w:sz="0" w:space="0" w:color="auto"/>
      </w:divBdr>
    </w:div>
    <w:div w:id="415706340">
      <w:bodyDiv w:val="1"/>
      <w:marLeft w:val="0"/>
      <w:marRight w:val="0"/>
      <w:marTop w:val="0"/>
      <w:marBottom w:val="0"/>
      <w:divBdr>
        <w:top w:val="none" w:sz="0" w:space="0" w:color="auto"/>
        <w:left w:val="none" w:sz="0" w:space="0" w:color="auto"/>
        <w:bottom w:val="none" w:sz="0" w:space="0" w:color="auto"/>
        <w:right w:val="none" w:sz="0" w:space="0" w:color="auto"/>
      </w:divBdr>
    </w:div>
    <w:div w:id="1523712402">
      <w:bodyDiv w:val="1"/>
      <w:marLeft w:val="0"/>
      <w:marRight w:val="0"/>
      <w:marTop w:val="0"/>
      <w:marBottom w:val="0"/>
      <w:divBdr>
        <w:top w:val="none" w:sz="0" w:space="0" w:color="auto"/>
        <w:left w:val="none" w:sz="0" w:space="0" w:color="auto"/>
        <w:bottom w:val="none" w:sz="0" w:space="0" w:color="auto"/>
        <w:right w:val="none" w:sz="0" w:space="0" w:color="auto"/>
      </w:divBdr>
    </w:div>
    <w:div w:id="186196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fendinsurance.eu/cz/dat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nb.cz/cs/dohled_financni_trh/seznamy" TargetMode="External"/><Relationship Id="rId4" Type="http://schemas.openxmlformats.org/officeDocument/2006/relationships/webSettings" Target="webSettings.xml"/><Relationship Id="rId9" Type="http://schemas.openxmlformats.org/officeDocument/2006/relationships/image" Target="https://encrypted-tbn0.google.com/images?q=tbn:ANd9GcSSYMsBn53BTSHcYhIKOCPWLtUj6jMLRrbMfoClhBRliv1lGS6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5398</Characters>
  <Application>Microsoft Office Word</Application>
  <DocSecurity>0</DocSecurity>
  <Lines>44</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6300</CharactersWithSpaces>
  <SharedDoc>false</SharedDoc>
  <HLinks>
    <vt:vector size="6" baseType="variant">
      <vt:variant>
        <vt:i4>7209012</vt:i4>
      </vt:variant>
      <vt:variant>
        <vt:i4>-1</vt:i4>
      </vt:variant>
      <vt:variant>
        <vt:i4>1026</vt:i4>
      </vt:variant>
      <vt:variant>
        <vt:i4>1</vt:i4>
      </vt:variant>
      <vt:variant>
        <vt:lpwstr>https://encrypted-tbn0.google.com/images?q=tbn:ANd9GcSSYMsBn53BTSHcYhIKOCPWLtUj6jMLRrbMfoClhBRliv1lGS6F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LaGrange</dc:creator>
  <cp:keywords/>
  <cp:lastModifiedBy>SRehankova</cp:lastModifiedBy>
  <cp:revision>2</cp:revision>
  <cp:lastPrinted>2018-09-07T13:33:00Z</cp:lastPrinted>
  <dcterms:created xsi:type="dcterms:W3CDTF">2019-06-25T07:24:00Z</dcterms:created>
  <dcterms:modified xsi:type="dcterms:W3CDTF">2019-06-25T07:24:00Z</dcterms:modified>
</cp:coreProperties>
</file>